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228" w:rsidRPr="00941228" w:rsidRDefault="00941228" w:rsidP="00941228">
      <w:pPr>
        <w:spacing w:after="0" w:line="240" w:lineRule="auto"/>
        <w:jc w:val="center"/>
        <w:rPr>
          <w:rFonts w:ascii="Segoe UI" w:eastAsia="Times New Roman" w:hAnsi="Segoe UI" w:cs="Segoe UI"/>
          <w:b/>
          <w:color w:val="0000FF"/>
          <w:sz w:val="28"/>
          <w:lang w:eastAsia="es-CO"/>
        </w:rPr>
      </w:pPr>
      <w:r w:rsidRPr="00941228">
        <w:rPr>
          <w:rFonts w:ascii="Segoe UI" w:eastAsia="Times New Roman" w:hAnsi="Segoe UI" w:cs="Segoe UI"/>
          <w:b/>
          <w:color w:val="0000FF"/>
          <w:sz w:val="28"/>
          <w:lang w:eastAsia="es-CO"/>
        </w:rPr>
        <w:t>OFICIO N° 008434</w:t>
      </w:r>
    </w:p>
    <w:p w:rsidR="00941228" w:rsidRPr="00941228" w:rsidRDefault="00941228" w:rsidP="00941228">
      <w:pPr>
        <w:spacing w:after="0" w:line="240" w:lineRule="auto"/>
        <w:jc w:val="center"/>
        <w:rPr>
          <w:rFonts w:ascii="Segoe UI" w:eastAsia="Times New Roman" w:hAnsi="Segoe UI" w:cs="Segoe UI"/>
          <w:b/>
          <w:color w:val="0000FF"/>
          <w:sz w:val="28"/>
          <w:lang w:eastAsia="es-CO"/>
        </w:rPr>
      </w:pPr>
      <w:r w:rsidRPr="00941228">
        <w:rPr>
          <w:rFonts w:ascii="Segoe UI" w:eastAsia="Times New Roman" w:hAnsi="Segoe UI" w:cs="Segoe UI"/>
          <w:b/>
          <w:color w:val="0000FF"/>
          <w:sz w:val="28"/>
          <w:lang w:eastAsia="es-CO"/>
        </w:rPr>
        <w:t>13-02-2013</w:t>
      </w:r>
    </w:p>
    <w:p w:rsidR="00941228" w:rsidRPr="00941228" w:rsidRDefault="00941228" w:rsidP="00941228">
      <w:pPr>
        <w:spacing w:after="0" w:line="240" w:lineRule="auto"/>
        <w:jc w:val="center"/>
        <w:rPr>
          <w:rFonts w:ascii="Segoe UI" w:eastAsia="Times New Roman" w:hAnsi="Segoe UI" w:cs="Segoe UI"/>
          <w:b/>
          <w:color w:val="0000FF"/>
          <w:sz w:val="28"/>
          <w:lang w:eastAsia="es-CO"/>
        </w:rPr>
      </w:pPr>
      <w:r w:rsidRPr="00941228">
        <w:rPr>
          <w:rFonts w:ascii="Segoe UI" w:eastAsia="Times New Roman" w:hAnsi="Segoe UI" w:cs="Segoe UI"/>
          <w:b/>
          <w:color w:val="0000FF"/>
          <w:sz w:val="28"/>
          <w:lang w:eastAsia="es-CO"/>
        </w:rPr>
        <w:t>DIAN</w:t>
      </w:r>
    </w:p>
    <w:p w:rsidR="00941228" w:rsidRPr="00941228" w:rsidRDefault="00941228" w:rsidP="00941228">
      <w:pPr>
        <w:spacing w:after="0" w:line="240" w:lineRule="auto"/>
        <w:jc w:val="both"/>
        <w:rPr>
          <w:rFonts w:ascii="Segoe UI" w:eastAsia="Times New Roman" w:hAnsi="Segoe UI" w:cs="Segoe UI"/>
          <w:b/>
          <w:color w:val="0000FF"/>
          <w:lang w:eastAsia="es-CO"/>
        </w:rPr>
      </w:pPr>
    </w:p>
    <w:p w:rsidR="00941228" w:rsidRPr="00941228" w:rsidRDefault="00941228" w:rsidP="00941228">
      <w:pPr>
        <w:spacing w:after="0" w:line="240" w:lineRule="auto"/>
        <w:jc w:val="both"/>
        <w:rPr>
          <w:rFonts w:ascii="Segoe UI" w:eastAsia="Times New Roman" w:hAnsi="Segoe UI" w:cs="Segoe UI"/>
          <w:b/>
          <w:color w:val="0000FF"/>
          <w:lang w:eastAsia="es-CO"/>
        </w:rPr>
      </w:pPr>
    </w:p>
    <w:p w:rsidR="00941228" w:rsidRPr="00941228" w:rsidRDefault="00941228" w:rsidP="00941228">
      <w:pPr>
        <w:spacing w:after="0" w:line="240" w:lineRule="auto"/>
        <w:jc w:val="both"/>
        <w:rPr>
          <w:rFonts w:ascii="Segoe UI" w:eastAsia="Times New Roman" w:hAnsi="Segoe UI" w:cs="Segoe UI"/>
          <w:lang w:eastAsia="es-CO"/>
        </w:rPr>
      </w:pPr>
      <w:r w:rsidRPr="00941228">
        <w:rPr>
          <w:rFonts w:ascii="Segoe UI" w:eastAsia="Times New Roman" w:hAnsi="Segoe UI" w:cs="Segoe UI"/>
          <w:lang w:eastAsia="es-CO"/>
        </w:rPr>
        <w:t>100208221-00 - 0061</w:t>
      </w:r>
    </w:p>
    <w:p w:rsidR="00941228" w:rsidRPr="00941228" w:rsidRDefault="00941228" w:rsidP="00941228">
      <w:pPr>
        <w:spacing w:after="0" w:line="240" w:lineRule="auto"/>
        <w:jc w:val="both"/>
        <w:rPr>
          <w:rFonts w:ascii="Segoe UI" w:eastAsia="Times New Roman" w:hAnsi="Segoe UI" w:cs="Segoe UI"/>
          <w:lang w:eastAsia="es-CO"/>
        </w:rPr>
      </w:pPr>
      <w:r w:rsidRPr="00941228">
        <w:rPr>
          <w:rFonts w:ascii="Segoe UI" w:eastAsia="Times New Roman" w:hAnsi="Segoe UI" w:cs="Segoe UI"/>
          <w:lang w:eastAsia="es-CO"/>
        </w:rPr>
        <w:t>Bogotá D.C.</w:t>
      </w:r>
    </w:p>
    <w:p w:rsidR="00941228" w:rsidRPr="00941228" w:rsidRDefault="00941228" w:rsidP="00941228">
      <w:pPr>
        <w:spacing w:after="0" w:line="240" w:lineRule="auto"/>
        <w:jc w:val="both"/>
        <w:rPr>
          <w:rFonts w:ascii="Times New Roman" w:eastAsia="Times New Roman" w:hAnsi="Times New Roman" w:cs="Times New Roman"/>
          <w:sz w:val="24"/>
          <w:szCs w:val="24"/>
          <w:lang w:eastAsia="es-CO"/>
        </w:rPr>
      </w:pPr>
      <w:r w:rsidRPr="00941228">
        <w:rPr>
          <w:rFonts w:ascii="Segoe UI" w:eastAsia="Times New Roman" w:hAnsi="Segoe UI" w:cs="Segoe UI"/>
          <w:b/>
          <w:lang w:eastAsia="es-CO"/>
        </w:rPr>
        <w:t xml:space="preserve">Ref.: </w:t>
      </w:r>
      <w:r w:rsidRPr="00941228">
        <w:rPr>
          <w:rFonts w:ascii="Segoe UI" w:eastAsia="Times New Roman" w:hAnsi="Segoe UI" w:cs="Segoe UI"/>
          <w:lang w:eastAsia="es-CO"/>
        </w:rPr>
        <w:t>Radicado 95215 del 05/12/2012</w:t>
      </w:r>
    </w:p>
    <w:p w:rsidR="00941228" w:rsidRPr="00941228" w:rsidRDefault="00941228" w:rsidP="00941228">
      <w:pPr>
        <w:spacing w:after="0" w:line="240" w:lineRule="auto"/>
        <w:jc w:val="both"/>
        <w:rPr>
          <w:rFonts w:ascii="Segoe UI" w:eastAsia="Times New Roman" w:hAnsi="Segoe UI" w:cs="Segoe UI"/>
          <w:lang w:eastAsia="es-CO"/>
        </w:rPr>
      </w:pPr>
    </w:p>
    <w:p w:rsidR="00941228" w:rsidRPr="00941228" w:rsidRDefault="00941228" w:rsidP="00941228">
      <w:pPr>
        <w:spacing w:after="0" w:line="240" w:lineRule="auto"/>
        <w:jc w:val="both"/>
        <w:rPr>
          <w:rFonts w:ascii="Segoe UI" w:eastAsia="Times New Roman" w:hAnsi="Segoe UI" w:cs="Segoe UI"/>
          <w:lang w:eastAsia="es-CO"/>
        </w:rPr>
      </w:pPr>
      <w:r w:rsidRPr="00941228">
        <w:rPr>
          <w:rFonts w:ascii="Segoe UI" w:eastAsia="Times New Roman" w:hAnsi="Segoe UI" w:cs="Segoe UI"/>
          <w:b/>
          <w:lang w:eastAsia="es-CO"/>
        </w:rPr>
        <w:t xml:space="preserve">Tema: </w:t>
      </w:r>
      <w:r w:rsidRPr="00941228">
        <w:rPr>
          <w:rFonts w:ascii="Segoe UI" w:eastAsia="Times New Roman" w:hAnsi="Segoe UI" w:cs="Segoe UI"/>
          <w:lang w:eastAsia="es-CO"/>
        </w:rPr>
        <w:t>Impuesto sobre la Renta y Complementarios</w:t>
      </w:r>
    </w:p>
    <w:p w:rsidR="00941228" w:rsidRPr="00941228" w:rsidRDefault="00941228" w:rsidP="00941228">
      <w:pPr>
        <w:spacing w:after="0" w:line="240" w:lineRule="auto"/>
        <w:jc w:val="both"/>
        <w:rPr>
          <w:rFonts w:ascii="Segoe UI" w:eastAsia="Times New Roman" w:hAnsi="Segoe UI" w:cs="Segoe UI"/>
          <w:lang w:eastAsia="es-CO"/>
        </w:rPr>
      </w:pPr>
      <w:r w:rsidRPr="00941228">
        <w:rPr>
          <w:rFonts w:ascii="Segoe UI" w:eastAsia="Times New Roman" w:hAnsi="Segoe UI" w:cs="Segoe UI"/>
          <w:b/>
          <w:lang w:eastAsia="es-CO"/>
        </w:rPr>
        <w:t xml:space="preserve">Descriptores: </w:t>
      </w:r>
      <w:r w:rsidRPr="00941228">
        <w:rPr>
          <w:rFonts w:ascii="Segoe UI" w:eastAsia="Times New Roman" w:hAnsi="Segoe UI" w:cs="Segoe UI"/>
          <w:lang w:eastAsia="es-CO"/>
        </w:rPr>
        <w:t>Formalización y Generación de Empleo - Beneficios</w:t>
      </w:r>
    </w:p>
    <w:p w:rsidR="00941228" w:rsidRPr="00941228" w:rsidRDefault="00941228" w:rsidP="00941228">
      <w:pPr>
        <w:spacing w:after="0" w:line="240" w:lineRule="auto"/>
        <w:jc w:val="both"/>
        <w:rPr>
          <w:rFonts w:ascii="Segoe UI" w:eastAsia="Times New Roman" w:hAnsi="Segoe UI" w:cs="Segoe UI"/>
          <w:lang w:eastAsia="es-CO"/>
        </w:rPr>
      </w:pPr>
      <w:r w:rsidRPr="00941228">
        <w:rPr>
          <w:rFonts w:ascii="Segoe UI" w:eastAsia="Times New Roman" w:hAnsi="Segoe UI" w:cs="Segoe UI"/>
          <w:b/>
          <w:lang w:eastAsia="es-CO"/>
        </w:rPr>
        <w:t xml:space="preserve">Fuentes formales: </w:t>
      </w:r>
      <w:r w:rsidRPr="00941228">
        <w:rPr>
          <w:rFonts w:ascii="Segoe UI" w:eastAsia="Times New Roman" w:hAnsi="Segoe UI" w:cs="Segoe UI"/>
          <w:lang w:eastAsia="es-CO"/>
        </w:rPr>
        <w:t>Ley 1429 de 2010; Decreto 4910 de 2011, artículo 8.</w:t>
      </w:r>
    </w:p>
    <w:p w:rsidR="00941228" w:rsidRPr="00941228" w:rsidRDefault="00941228" w:rsidP="00941228">
      <w:pPr>
        <w:spacing w:after="0" w:line="240" w:lineRule="auto"/>
        <w:jc w:val="both"/>
        <w:rPr>
          <w:rFonts w:ascii="Segoe UI" w:eastAsia="Times New Roman" w:hAnsi="Segoe UI" w:cs="Segoe UI"/>
          <w:lang w:eastAsia="es-CO"/>
        </w:rPr>
      </w:pPr>
    </w:p>
    <w:p w:rsidR="00941228" w:rsidRPr="00941228" w:rsidRDefault="00941228" w:rsidP="00941228">
      <w:pPr>
        <w:spacing w:after="0" w:line="240" w:lineRule="auto"/>
        <w:jc w:val="both"/>
        <w:rPr>
          <w:rFonts w:ascii="Segoe UI" w:eastAsia="Times New Roman" w:hAnsi="Segoe UI" w:cs="Segoe UI"/>
          <w:lang w:eastAsia="es-CO"/>
        </w:rPr>
      </w:pPr>
    </w:p>
    <w:p w:rsidR="00941228" w:rsidRPr="00941228" w:rsidRDefault="00941228" w:rsidP="00941228">
      <w:pPr>
        <w:spacing w:after="0" w:line="240" w:lineRule="auto"/>
        <w:jc w:val="both"/>
        <w:rPr>
          <w:rFonts w:ascii="Segoe UI" w:eastAsia="Times New Roman" w:hAnsi="Segoe UI" w:cs="Segoe UI"/>
          <w:lang w:eastAsia="es-CO"/>
        </w:rPr>
      </w:pPr>
      <w:r w:rsidRPr="00941228">
        <w:rPr>
          <w:rFonts w:ascii="Segoe UI" w:eastAsia="Times New Roman" w:hAnsi="Segoe UI" w:cs="Segoe UI"/>
          <w:lang w:eastAsia="es-CO"/>
        </w:rPr>
        <w:t>Señor</w:t>
      </w:r>
    </w:p>
    <w:p w:rsidR="00941228" w:rsidRPr="00941228" w:rsidRDefault="00941228" w:rsidP="00941228">
      <w:pPr>
        <w:spacing w:after="0" w:line="240" w:lineRule="auto"/>
        <w:jc w:val="both"/>
        <w:rPr>
          <w:rFonts w:ascii="Segoe UI" w:eastAsia="Times New Roman" w:hAnsi="Segoe UI" w:cs="Segoe UI"/>
          <w:b/>
          <w:bCs/>
          <w:lang w:eastAsia="es-CO"/>
        </w:rPr>
      </w:pPr>
      <w:r w:rsidRPr="00941228">
        <w:rPr>
          <w:rFonts w:ascii="Segoe UI" w:eastAsia="Times New Roman" w:hAnsi="Segoe UI" w:cs="Segoe UI"/>
          <w:b/>
          <w:bCs/>
          <w:lang w:eastAsia="es-CO"/>
        </w:rPr>
        <w:t>JEIMY DAHIANA GÓMEZ A</w:t>
      </w:r>
    </w:p>
    <w:p w:rsidR="00941228" w:rsidRDefault="00941228" w:rsidP="00941228">
      <w:pPr>
        <w:spacing w:after="0" w:line="240" w:lineRule="auto"/>
        <w:jc w:val="both"/>
        <w:rPr>
          <w:rFonts w:ascii="Segoe UI" w:eastAsia="Times New Roman" w:hAnsi="Segoe UI" w:cs="Segoe UI"/>
          <w:lang w:eastAsia="es-CO"/>
        </w:rPr>
      </w:pPr>
    </w:p>
    <w:p w:rsidR="00941228" w:rsidRPr="00941228" w:rsidRDefault="00941228" w:rsidP="00941228">
      <w:pPr>
        <w:spacing w:after="0" w:line="240" w:lineRule="auto"/>
        <w:jc w:val="both"/>
        <w:rPr>
          <w:rFonts w:ascii="Segoe UI" w:eastAsia="Times New Roman" w:hAnsi="Segoe UI" w:cs="Segoe UI"/>
          <w:lang w:eastAsia="es-CO"/>
        </w:rPr>
      </w:pPr>
      <w:bookmarkStart w:id="0" w:name="_GoBack"/>
      <w:bookmarkEnd w:id="0"/>
      <w:r w:rsidRPr="00941228">
        <w:rPr>
          <w:rFonts w:ascii="Segoe UI" w:eastAsia="Times New Roman" w:hAnsi="Segoe UI" w:cs="Segoe UI"/>
          <w:lang w:eastAsia="es-CO"/>
        </w:rPr>
        <w:t xml:space="preserve">Cordial saludo, </w:t>
      </w:r>
      <w:proofErr w:type="spellStart"/>
      <w:r w:rsidRPr="00941228">
        <w:rPr>
          <w:rFonts w:ascii="Segoe UI" w:eastAsia="Times New Roman" w:hAnsi="Segoe UI" w:cs="Segoe UI"/>
          <w:lang w:eastAsia="es-CO"/>
        </w:rPr>
        <w:t>Jeimy</w:t>
      </w:r>
      <w:proofErr w:type="spellEnd"/>
      <w:r w:rsidRPr="00941228">
        <w:rPr>
          <w:rFonts w:ascii="Segoe UI" w:eastAsia="Times New Roman" w:hAnsi="Segoe UI" w:cs="Segoe UI"/>
          <w:lang w:eastAsia="es-CO"/>
        </w:rPr>
        <w:t xml:space="preserve"> </w:t>
      </w:r>
      <w:proofErr w:type="spellStart"/>
      <w:r w:rsidRPr="00941228">
        <w:rPr>
          <w:rFonts w:ascii="Segoe UI" w:eastAsia="Times New Roman" w:hAnsi="Segoe UI" w:cs="Segoe UI"/>
          <w:lang w:eastAsia="es-CO"/>
        </w:rPr>
        <w:t>Dahiana</w:t>
      </w:r>
      <w:proofErr w:type="spellEnd"/>
    </w:p>
    <w:p w:rsidR="00941228" w:rsidRPr="00941228" w:rsidRDefault="00941228" w:rsidP="00941228">
      <w:pPr>
        <w:spacing w:after="0" w:line="240" w:lineRule="auto"/>
        <w:jc w:val="both"/>
        <w:rPr>
          <w:rFonts w:ascii="Segoe UI" w:eastAsia="Times New Roman" w:hAnsi="Segoe UI" w:cs="Segoe UI"/>
          <w:lang w:eastAsia="es-CO"/>
        </w:rPr>
      </w:pPr>
    </w:p>
    <w:p w:rsidR="00941228" w:rsidRPr="00941228" w:rsidRDefault="00941228" w:rsidP="00941228">
      <w:pPr>
        <w:spacing w:after="0" w:line="240" w:lineRule="auto"/>
        <w:jc w:val="both"/>
        <w:rPr>
          <w:rFonts w:ascii="Segoe UI" w:eastAsia="Times New Roman" w:hAnsi="Segoe UI" w:cs="Segoe UI"/>
          <w:lang w:eastAsia="es-CO"/>
        </w:rPr>
      </w:pPr>
      <w:r w:rsidRPr="00941228">
        <w:rPr>
          <w:rFonts w:ascii="Segoe UI" w:eastAsia="Times New Roman" w:hAnsi="Segoe UI" w:cs="Segoe UI"/>
          <w:lang w:eastAsia="es-CO"/>
        </w:rPr>
        <w:t>De acuerdo con lo establecido por el artículo 19 del Decreto 4048 de 2008 y la Orden Administrativa 000006 de 2009, es función de este despacho absolver las consultas escritas que se formulen sobre la interpretación y aplicación en materia de impuestos nacionales, aduanera, comercio exterior y de control cambiario en lo de competencia de la Dirección de Impuestos y Aduanas Nacionales.</w:t>
      </w:r>
    </w:p>
    <w:p w:rsidR="00941228" w:rsidRPr="00941228" w:rsidRDefault="00941228" w:rsidP="00941228">
      <w:pPr>
        <w:spacing w:after="0" w:line="240" w:lineRule="auto"/>
        <w:jc w:val="both"/>
        <w:rPr>
          <w:rFonts w:ascii="Segoe UI" w:eastAsia="Times New Roman" w:hAnsi="Segoe UI" w:cs="Segoe UI"/>
          <w:lang w:eastAsia="es-CO"/>
        </w:rPr>
      </w:pPr>
    </w:p>
    <w:p w:rsidR="00941228" w:rsidRPr="00941228" w:rsidRDefault="00941228" w:rsidP="00941228">
      <w:pPr>
        <w:spacing w:after="0" w:line="240" w:lineRule="auto"/>
        <w:jc w:val="both"/>
        <w:rPr>
          <w:rFonts w:ascii="Segoe UI" w:eastAsia="Times New Roman" w:hAnsi="Segoe UI" w:cs="Segoe UI"/>
          <w:lang w:eastAsia="es-CO"/>
        </w:rPr>
      </w:pPr>
      <w:r w:rsidRPr="00941228">
        <w:rPr>
          <w:rFonts w:ascii="Segoe UI" w:eastAsia="Times New Roman" w:hAnsi="Segoe UI" w:cs="Segoe UI"/>
          <w:lang w:eastAsia="es-CO"/>
        </w:rPr>
        <w:t>Consulta usted acerca de la manera de cumplir con el requisito contenido en el literal d) del artículo 8 del Decreto 4910 de 2011, relativo a la obligación de presentar la información sobre los accionistas o socios, cantidad de acciones o cuotas de interés social y valor aportado, con el objeto de acceder a los beneficios contenidos en la Ley 1429 de 2010, cuando se trate de SAS.</w:t>
      </w:r>
    </w:p>
    <w:p w:rsidR="00941228" w:rsidRPr="00941228" w:rsidRDefault="00941228" w:rsidP="00941228">
      <w:pPr>
        <w:spacing w:after="0" w:line="240" w:lineRule="auto"/>
        <w:jc w:val="both"/>
        <w:rPr>
          <w:rFonts w:ascii="Segoe UI" w:eastAsia="Times New Roman" w:hAnsi="Segoe UI" w:cs="Segoe UI"/>
          <w:lang w:eastAsia="es-CO"/>
        </w:rPr>
      </w:pPr>
    </w:p>
    <w:p w:rsidR="00941228" w:rsidRPr="00941228" w:rsidRDefault="00941228" w:rsidP="00941228">
      <w:pPr>
        <w:spacing w:after="0" w:line="240" w:lineRule="auto"/>
        <w:jc w:val="both"/>
        <w:rPr>
          <w:rFonts w:ascii="Segoe UI" w:eastAsia="Times New Roman" w:hAnsi="Segoe UI" w:cs="Segoe UI"/>
          <w:lang w:eastAsia="es-CO"/>
        </w:rPr>
      </w:pPr>
      <w:r w:rsidRPr="00941228">
        <w:rPr>
          <w:rFonts w:ascii="Segoe UI" w:eastAsia="Times New Roman" w:hAnsi="Segoe UI" w:cs="Segoe UI"/>
          <w:lang w:eastAsia="es-CO"/>
        </w:rPr>
        <w:t>De acuerdo con el Artículo 26 del Código de Comercio, el registro mercantil tiene por objeto llevar la matrícula de los comerciantes y de los establecimientos de comercio, así como la inscripción de todos los actos, libros y documentos respecto de los cuales la ley exigiere esa formalidad.</w:t>
      </w:r>
    </w:p>
    <w:p w:rsidR="00941228" w:rsidRPr="00941228" w:rsidRDefault="00941228" w:rsidP="00941228">
      <w:pPr>
        <w:spacing w:after="0" w:line="240" w:lineRule="auto"/>
        <w:jc w:val="both"/>
        <w:rPr>
          <w:rFonts w:ascii="Segoe UI" w:eastAsia="Times New Roman" w:hAnsi="Segoe UI" w:cs="Segoe UI"/>
          <w:lang w:eastAsia="es-CO"/>
        </w:rPr>
      </w:pPr>
    </w:p>
    <w:p w:rsidR="00941228" w:rsidRPr="00941228" w:rsidRDefault="00941228" w:rsidP="00941228">
      <w:pPr>
        <w:spacing w:after="0" w:line="240" w:lineRule="auto"/>
        <w:jc w:val="both"/>
        <w:rPr>
          <w:rFonts w:ascii="Segoe UI" w:eastAsia="Times New Roman" w:hAnsi="Segoe UI" w:cs="Segoe UI"/>
          <w:lang w:eastAsia="es-CO"/>
        </w:rPr>
      </w:pPr>
      <w:r w:rsidRPr="00941228">
        <w:rPr>
          <w:rFonts w:ascii="Segoe UI" w:eastAsia="Times New Roman" w:hAnsi="Segoe UI" w:cs="Segoe UI"/>
          <w:lang w:eastAsia="es-CO"/>
        </w:rPr>
        <w:t>A su turno, conforme con las modificaciones efectuadas por el Decreto 19 de 2012 al numeral 7 del artículo 28 del Código de Comercio, deben inscribirse en el registro mercantil los libros de registro de socios o accionistas, y los de actas de asamblea y juntas de socios.</w:t>
      </w:r>
    </w:p>
    <w:p w:rsidR="00941228" w:rsidRPr="00941228" w:rsidRDefault="00941228" w:rsidP="00941228">
      <w:pPr>
        <w:spacing w:after="0" w:line="240" w:lineRule="auto"/>
        <w:jc w:val="both"/>
        <w:rPr>
          <w:rFonts w:ascii="Segoe UI" w:eastAsia="Times New Roman" w:hAnsi="Segoe UI" w:cs="Segoe UI"/>
          <w:lang w:eastAsia="es-CO"/>
        </w:rPr>
      </w:pPr>
    </w:p>
    <w:p w:rsidR="00941228" w:rsidRPr="00941228" w:rsidRDefault="00941228" w:rsidP="00941228">
      <w:pPr>
        <w:spacing w:after="0" w:line="240" w:lineRule="auto"/>
        <w:jc w:val="both"/>
        <w:rPr>
          <w:rFonts w:ascii="Segoe UI" w:eastAsia="Times New Roman" w:hAnsi="Segoe UI" w:cs="Segoe UI"/>
          <w:lang w:eastAsia="es-CO"/>
        </w:rPr>
      </w:pPr>
      <w:r w:rsidRPr="00941228">
        <w:rPr>
          <w:rFonts w:ascii="Segoe UI" w:eastAsia="Times New Roman" w:hAnsi="Segoe UI" w:cs="Segoe UI"/>
          <w:lang w:eastAsia="es-CO"/>
        </w:rPr>
        <w:t>Es necesario entonces determinar la naturaleza de las sociedades simplificadas. El Artículo 3 de la Ley 158, indica:</w:t>
      </w:r>
    </w:p>
    <w:p w:rsidR="00941228" w:rsidRPr="00941228" w:rsidRDefault="00941228" w:rsidP="00941228">
      <w:pPr>
        <w:spacing w:after="0" w:line="240" w:lineRule="auto"/>
        <w:jc w:val="both"/>
        <w:rPr>
          <w:rFonts w:ascii="Segoe UI" w:eastAsia="Times New Roman" w:hAnsi="Segoe UI" w:cs="Segoe UI"/>
          <w:lang w:eastAsia="es-CO"/>
        </w:rPr>
      </w:pPr>
    </w:p>
    <w:p w:rsidR="00941228" w:rsidRPr="00941228" w:rsidRDefault="00941228" w:rsidP="00941228">
      <w:pPr>
        <w:spacing w:after="0" w:line="240" w:lineRule="auto"/>
        <w:jc w:val="both"/>
        <w:rPr>
          <w:rFonts w:ascii="Segoe UI" w:eastAsia="Times New Roman" w:hAnsi="Segoe UI" w:cs="Segoe UI"/>
          <w:lang w:eastAsia="es-CO"/>
        </w:rPr>
      </w:pPr>
      <w:r w:rsidRPr="00941228">
        <w:rPr>
          <w:rFonts w:ascii="Segoe UI" w:eastAsia="Times New Roman" w:hAnsi="Segoe UI" w:cs="Segoe UI"/>
          <w:lang w:eastAsia="es-CO"/>
        </w:rPr>
        <w:t xml:space="preserve">Artículo 3. La sociedad por acciones simplificada es una sociedad de capitales cuya naturaleza será siempre comercial, independientemente de las actividades previstas en su objeto social. Para efectos tributarios, la sociedad por acciones simplificada se regirá por </w:t>
      </w:r>
      <w:proofErr w:type="gramStart"/>
      <w:r w:rsidRPr="00941228">
        <w:rPr>
          <w:rFonts w:ascii="Segoe UI" w:eastAsia="Times New Roman" w:hAnsi="Segoe UI" w:cs="Segoe UI"/>
          <w:lang w:eastAsia="es-CO"/>
        </w:rPr>
        <w:t>las</w:t>
      </w:r>
      <w:proofErr w:type="gramEnd"/>
      <w:r w:rsidRPr="00941228">
        <w:rPr>
          <w:rFonts w:ascii="Segoe UI" w:eastAsia="Times New Roman" w:hAnsi="Segoe UI" w:cs="Segoe UI"/>
          <w:lang w:eastAsia="es-CO"/>
        </w:rPr>
        <w:t xml:space="preserve"> reglas aplicables a las sociedades anónimas.</w:t>
      </w:r>
    </w:p>
    <w:p w:rsidR="00941228" w:rsidRPr="00941228" w:rsidRDefault="00941228" w:rsidP="00941228">
      <w:pPr>
        <w:spacing w:after="0" w:line="240" w:lineRule="auto"/>
        <w:jc w:val="both"/>
        <w:rPr>
          <w:rFonts w:ascii="Segoe UI" w:eastAsia="Times New Roman" w:hAnsi="Segoe UI" w:cs="Segoe UI"/>
          <w:lang w:eastAsia="es-CO"/>
        </w:rPr>
      </w:pPr>
    </w:p>
    <w:p w:rsidR="00941228" w:rsidRPr="00941228" w:rsidRDefault="00941228" w:rsidP="00941228">
      <w:pPr>
        <w:spacing w:after="0" w:line="240" w:lineRule="auto"/>
        <w:jc w:val="both"/>
        <w:rPr>
          <w:rFonts w:ascii="Segoe UI" w:eastAsia="Times New Roman" w:hAnsi="Segoe UI" w:cs="Segoe UI"/>
          <w:lang w:eastAsia="es-CO"/>
        </w:rPr>
      </w:pPr>
      <w:r w:rsidRPr="00941228">
        <w:rPr>
          <w:rFonts w:ascii="Segoe UI" w:eastAsia="Times New Roman" w:hAnsi="Segoe UI" w:cs="Segoe UI"/>
          <w:lang w:eastAsia="es-CO"/>
        </w:rPr>
        <w:t>De acuerdo con lo anterior, atendiendo a la naturaleza mercantil de las sociedades anónimas simplificadas, el cumplimiento del requisito contenido en el literal d) del artículo 8 del Decreto 4910 de 2011 se acredita con el libro de accionistas debidamente registrado en el registro mercantil.</w:t>
      </w:r>
    </w:p>
    <w:p w:rsidR="00941228" w:rsidRPr="00941228" w:rsidRDefault="00941228" w:rsidP="00941228">
      <w:pPr>
        <w:spacing w:after="0" w:line="240" w:lineRule="auto"/>
        <w:jc w:val="both"/>
        <w:rPr>
          <w:rFonts w:ascii="Segoe UI" w:eastAsia="Times New Roman" w:hAnsi="Segoe UI" w:cs="Segoe UI"/>
          <w:lang w:eastAsia="es-CO"/>
        </w:rPr>
      </w:pPr>
    </w:p>
    <w:p w:rsidR="00941228" w:rsidRPr="00941228" w:rsidRDefault="00941228" w:rsidP="00941228">
      <w:pPr>
        <w:spacing w:after="0" w:line="240" w:lineRule="auto"/>
        <w:jc w:val="both"/>
        <w:rPr>
          <w:rFonts w:ascii="Segoe UI" w:eastAsia="Times New Roman" w:hAnsi="Segoe UI" w:cs="Segoe UI"/>
          <w:lang w:eastAsia="es-CO"/>
        </w:rPr>
      </w:pPr>
      <w:r w:rsidRPr="00941228">
        <w:rPr>
          <w:rFonts w:ascii="Segoe UI" w:eastAsia="Times New Roman" w:hAnsi="Segoe UI" w:cs="Segoe UI"/>
          <w:lang w:eastAsia="es-CO"/>
        </w:rPr>
        <w:t>Atentamente,</w:t>
      </w:r>
    </w:p>
    <w:p w:rsidR="00941228" w:rsidRPr="00941228" w:rsidRDefault="00941228" w:rsidP="00941228">
      <w:pPr>
        <w:spacing w:after="0" w:line="240" w:lineRule="auto"/>
        <w:jc w:val="both"/>
        <w:rPr>
          <w:rFonts w:ascii="Segoe UI" w:eastAsia="Times New Roman" w:hAnsi="Segoe UI" w:cs="Segoe UI"/>
          <w:sz w:val="24"/>
          <w:szCs w:val="24"/>
          <w:lang w:eastAsia="es-CO"/>
        </w:rPr>
      </w:pPr>
    </w:p>
    <w:p w:rsidR="00941228" w:rsidRPr="00941228" w:rsidRDefault="00941228" w:rsidP="00941228">
      <w:pPr>
        <w:spacing w:after="0" w:line="240" w:lineRule="auto"/>
        <w:jc w:val="both"/>
        <w:rPr>
          <w:rFonts w:ascii="Segoe UI" w:eastAsia="Times New Roman" w:hAnsi="Segoe UI" w:cs="Segoe UI"/>
          <w:sz w:val="24"/>
          <w:szCs w:val="24"/>
          <w:lang w:eastAsia="es-CO"/>
        </w:rPr>
      </w:pPr>
    </w:p>
    <w:p w:rsidR="00941228" w:rsidRPr="00941228" w:rsidRDefault="00941228" w:rsidP="00941228">
      <w:pPr>
        <w:spacing w:after="0" w:line="240" w:lineRule="auto"/>
        <w:jc w:val="both"/>
        <w:rPr>
          <w:rFonts w:ascii="Segoe UI" w:eastAsia="Times New Roman" w:hAnsi="Segoe UI" w:cs="Segoe UI"/>
          <w:b/>
          <w:lang w:eastAsia="es-CO"/>
        </w:rPr>
      </w:pPr>
      <w:r w:rsidRPr="00941228">
        <w:rPr>
          <w:rFonts w:ascii="Segoe UI" w:eastAsia="Times New Roman" w:hAnsi="Segoe UI" w:cs="Segoe UI"/>
          <w:b/>
          <w:lang w:eastAsia="es-CO"/>
        </w:rPr>
        <w:t>LEONOR EUGENIA RUÍZ DE VILLALOBOS</w:t>
      </w:r>
    </w:p>
    <w:p w:rsidR="00941228" w:rsidRPr="00941228" w:rsidRDefault="00941228" w:rsidP="00941228">
      <w:pPr>
        <w:spacing w:after="0" w:line="240" w:lineRule="auto"/>
        <w:jc w:val="both"/>
        <w:rPr>
          <w:rFonts w:ascii="Segoe UI" w:eastAsia="Times New Roman" w:hAnsi="Segoe UI" w:cs="Segoe UI"/>
          <w:lang w:eastAsia="es-CO"/>
        </w:rPr>
      </w:pPr>
      <w:r w:rsidRPr="00941228">
        <w:rPr>
          <w:rFonts w:ascii="Segoe UI" w:eastAsia="Times New Roman" w:hAnsi="Segoe UI" w:cs="Segoe UI"/>
          <w:lang w:eastAsia="es-CO"/>
        </w:rPr>
        <w:t>Subdirectora de Gestión Normativa y Doctrina (e)</w:t>
      </w:r>
    </w:p>
    <w:p w:rsidR="00941228" w:rsidRPr="00941228" w:rsidRDefault="00941228" w:rsidP="00941228">
      <w:pPr>
        <w:spacing w:after="285" w:line="240" w:lineRule="auto"/>
        <w:jc w:val="both"/>
        <w:rPr>
          <w:rFonts w:ascii="Arial" w:eastAsia="Times New Roman" w:hAnsi="Arial" w:cs="Arial"/>
          <w:sz w:val="18"/>
          <w:szCs w:val="18"/>
          <w:lang w:eastAsia="es-CO"/>
        </w:rPr>
      </w:pPr>
      <w:r w:rsidRPr="00941228">
        <w:rPr>
          <w:rFonts w:ascii="Arial" w:eastAsia="Times New Roman" w:hAnsi="Arial" w:cs="Arial"/>
          <w:sz w:val="18"/>
          <w:szCs w:val="18"/>
          <w:lang w:eastAsia="es-CO"/>
        </w:rPr>
        <w:t> </w:t>
      </w:r>
    </w:p>
    <w:p w:rsidR="00251DE6" w:rsidRDefault="00251DE6"/>
    <w:sectPr w:rsidR="00251D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228"/>
    <w:rsid w:val="00251DE6"/>
    <w:rsid w:val="009412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386</Words>
  <Characters>2129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1</cp:revision>
  <dcterms:created xsi:type="dcterms:W3CDTF">2013-10-31T01:08:00Z</dcterms:created>
  <dcterms:modified xsi:type="dcterms:W3CDTF">2013-10-31T01:10:00Z</dcterms:modified>
</cp:coreProperties>
</file>