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4E07" w14:textId="77777777" w:rsidR="00207C62" w:rsidRDefault="00207C62" w:rsidP="00207C62">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48572</w:t>
      </w:r>
    </w:p>
    <w:p w14:paraId="182A4813" w14:textId="77777777" w:rsidR="00207C62" w:rsidRDefault="00207C62" w:rsidP="00207C62">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10-11-2023</w:t>
      </w:r>
    </w:p>
    <w:p w14:paraId="291BB91A" w14:textId="77777777" w:rsidR="00207C62" w:rsidRDefault="00207C62" w:rsidP="00207C62">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Ministerio del Trabajo</w:t>
      </w:r>
    </w:p>
    <w:p w14:paraId="0CCFA3ED" w14:textId="77777777" w:rsidR="002F3F02" w:rsidRDefault="002F3F02" w:rsidP="00207C62"/>
    <w:p w14:paraId="227B93B0" w14:textId="77777777" w:rsidR="00207C62" w:rsidRDefault="00207C62" w:rsidP="00207C62"/>
    <w:p w14:paraId="62C79C09"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Bogotá, Colombia,</w:t>
      </w:r>
    </w:p>
    <w:p w14:paraId="1EB9F703"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F45FD96"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ASUNTO: Respuesta Radicado No. 02EE2023410600000058916 </w:t>
      </w:r>
      <w:r>
        <w:rPr>
          <w:rFonts w:ascii="Segoe UI" w:hAnsi="Segoe UI" w:cs="Segoe UI"/>
          <w:color w:val="000000"/>
          <w:sz w:val="21"/>
          <w:szCs w:val="21"/>
        </w:rPr>
        <w:t>Liquidación Dominicales y Horas Extras</w:t>
      </w:r>
    </w:p>
    <w:p w14:paraId="1B1E58FB"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64867D4"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Respetado Señor:</w:t>
      </w:r>
    </w:p>
    <w:p w14:paraId="52C41744"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7BD713B"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atención a su solicitud, damos respuesta mediante la cual requiere concepto Jurídico referente a Liquidación Dominicales y horas extras., Esta oficina se permite informarle lo siguiente:</w:t>
      </w:r>
    </w:p>
    <w:p w14:paraId="49ADC2FE"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A1E6CF5"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Alcance de los conceptos emitidos por esta Oficina Asesora Jurídica:</w:t>
      </w:r>
    </w:p>
    <w:p w14:paraId="6C46AEF2"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6EB25FBD"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De Acuerdo a lo dispuesto por el Decreto 4108 de 2011, “Por el cual se modifican los objetivos y la Estructura del Ministerio de Trabajo y se integra el sector Administrativo de Trabajo “, esta Oficina Asesora Jurídica no ostenta la competencia de dirimir controversias ni declarar derechos, pues, esto le compete a los Honorables Jueces de la República, es así, como los conceptos emitidos tendrán carácter meramente orientador mas no de obligatorio cumplimiento, sus pronunciamientos se emiten en forma general y abstracta, por mandato expreso del Artículo 486 del Código Sustantivo del Trabajo, los funcionarios no estamos facultados para declarar derechos individuales ni definir controversias.</w:t>
      </w:r>
    </w:p>
    <w:p w14:paraId="4C0FD02B"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5B1DADD"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Así mismo es importante dejar claro al consultante, que el derecho de petición de rango constitucional supone para el Estado la obligación de responder las peticiones que se formulen, pero no obliga a hacerlo en el sentido que quiera el interesado, por lo que el derecho de petición no supone que la Administración deba acceder a pedido, tal y como lo ha mencionado reiteradamente la Corte Constitucional en extensa jurisprudencia la respuesta a las consultas están al margen de que la respuesta sea favorable o no al consultante, pues no necesariamente se debe acceder a lo pedido. (Sentencia T-139/17).</w:t>
      </w:r>
    </w:p>
    <w:p w14:paraId="0F79000A" w14:textId="77777777" w:rsidR="00207C62" w:rsidRDefault="00207C62" w:rsidP="00207C62">
      <w:pPr>
        <w:rPr>
          <w:rFonts w:ascii="Segoe UI" w:eastAsia="Times New Roman" w:hAnsi="Segoe UI" w:cs="Segoe UI"/>
          <w:b/>
          <w:bCs/>
          <w:color w:val="000000"/>
          <w:kern w:val="0"/>
          <w:sz w:val="21"/>
          <w:szCs w:val="21"/>
          <w:lang w:eastAsia="es-419"/>
          <w14:ligatures w14:val="none"/>
        </w:rPr>
      </w:pPr>
      <w:r w:rsidRPr="00207C62">
        <w:rPr>
          <w:rFonts w:ascii="Segoe UI" w:eastAsia="Times New Roman" w:hAnsi="Segoe UI" w:cs="Segoe UI"/>
          <w:b/>
          <w:bCs/>
          <w:color w:val="000000"/>
          <w:kern w:val="0"/>
          <w:sz w:val="21"/>
          <w:szCs w:val="21"/>
          <w:lang w:eastAsia="es-419"/>
          <w14:ligatures w14:val="none"/>
        </w:rPr>
        <w:lastRenderedPageBreak/>
        <w:br/>
      </w:r>
    </w:p>
    <w:p w14:paraId="3B10847D"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Frente al caso en concreto:</w:t>
      </w:r>
    </w:p>
    <w:p w14:paraId="03B77CE4"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13EE343"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Sea lo primero mencionar que las funciones de esta Oficina son las de absolver de modo general las consultas escritas que se formulen sobre la interpretación y aplicación de las normas laborales de la legislación colombiana sin que le sea posible pronunciarse de manera particular y concreta sobre casos puntales como el planteado en su escrito.</w:t>
      </w:r>
    </w:p>
    <w:p w14:paraId="54A1502A"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B8D3865"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xml:space="preserve">Aclarado esto, cabe manifestar que frente a los dominicales y festivos tenemos que la semana laboral inicia el día lunes y culmina con el día Domingo de descanso remunerado, siendo la razón por la cual, el Código Sustantivo del Trabajo CST., en su artículo 172 establece la obligación del empleador de conceder el día Domingo como descanso semanal remunerado, obligación de la cual solo se exceptúa al turno de trabajo del artículo 161 literal c) del </w:t>
      </w:r>
      <w:proofErr w:type="spellStart"/>
      <w:r>
        <w:rPr>
          <w:rFonts w:ascii="Segoe UI" w:hAnsi="Segoe UI" w:cs="Segoe UI"/>
          <w:color w:val="000000"/>
          <w:sz w:val="21"/>
          <w:szCs w:val="21"/>
        </w:rPr>
        <w:t>CS.T</w:t>
      </w:r>
      <w:proofErr w:type="spellEnd"/>
      <w:r>
        <w:rPr>
          <w:rFonts w:ascii="Segoe UI" w:hAnsi="Segoe UI" w:cs="Segoe UI"/>
          <w:color w:val="000000"/>
          <w:sz w:val="21"/>
          <w:szCs w:val="21"/>
        </w:rPr>
        <w:t>., por ser rotativo y sucesivo, de seis (6) horas diarias, treinta y seis (36) horas semanales, en el cual el día de descanso remunerado semanal varía, pudiendo o no coincidir con el Domingo; por lo tanto, el empleador tiene la obligación de conceder el descanso semanal dominical remunerado, valor que se encuentra en la nómina de salarios de treinta días, norma que a la letra dice:</w:t>
      </w:r>
    </w:p>
    <w:p w14:paraId="03B94C11"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6A7E5B0"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“Artículo 172. NORMA GENERAL. &lt;Artículo modificado por el artículo 25 de la Ley 50 de 1990. El nuevo texto es el siguiente:&gt;</w:t>
      </w:r>
    </w:p>
    <w:p w14:paraId="22239603"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4A3EBB58"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i/>
          <w:iCs/>
          <w:color w:val="000000"/>
          <w:sz w:val="21"/>
          <w:szCs w:val="21"/>
        </w:rPr>
        <w:t>Salvo </w:t>
      </w:r>
      <w:r>
        <w:rPr>
          <w:rFonts w:ascii="Segoe UI" w:hAnsi="Segoe UI" w:cs="Segoe UI"/>
          <w:i/>
          <w:iCs/>
          <w:color w:val="000000"/>
          <w:sz w:val="21"/>
          <w:szCs w:val="21"/>
        </w:rPr>
        <w:t>la excepción consagrada en el literal c) del artículo 20 &lt;161&gt; de esta ley </w:t>
      </w:r>
      <w:r>
        <w:rPr>
          <w:rFonts w:ascii="Segoe UI" w:hAnsi="Segoe UI" w:cs="Segoe UI"/>
          <w:b/>
          <w:bCs/>
          <w:i/>
          <w:iCs/>
          <w:color w:val="000000"/>
          <w:sz w:val="21"/>
          <w:szCs w:val="21"/>
        </w:rPr>
        <w:t>el empleador está obligado a dar descanso dominical remunerado a todos sus trabajadores</w:t>
      </w:r>
      <w:r>
        <w:rPr>
          <w:rFonts w:ascii="Segoe UI" w:hAnsi="Segoe UI" w:cs="Segoe UI"/>
          <w:i/>
          <w:iCs/>
          <w:color w:val="000000"/>
          <w:sz w:val="21"/>
          <w:szCs w:val="21"/>
        </w:rPr>
        <w:t>. Este descanso tiene duración mínima de veinticuatro (24) horas.” ( resaltado fuera de texto)</w:t>
      </w:r>
    </w:p>
    <w:p w14:paraId="63A5F908"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14F8E7B"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Por ello, todo empleador debe conceder el día Domingo como descanso remunerado obligatorio a todo trabajador que labore la semana completa o que no habiendo laborado algunos días de ella, lo haya hecho por causa justificada o por decisión del empleador, siendo una justa causa de inasistencia al trabajo o la falta de realización de la labor, cuando el trabajador se encuentra en incapacidad laboral temporal, en atención a lo normado en el artículo 173 del Código Sustantivo del Trabajo, disposición que a la letra dice en su parte pertinente:</w:t>
      </w:r>
    </w:p>
    <w:p w14:paraId="1419F813"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34EC040" w14:textId="77777777" w:rsidR="00207C62" w:rsidRP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highlight w:val="yellow"/>
        </w:rPr>
      </w:pPr>
      <w:r w:rsidRPr="00207C62">
        <w:rPr>
          <w:rFonts w:ascii="Segoe UI" w:hAnsi="Segoe UI" w:cs="Segoe UI"/>
          <w:i/>
          <w:iCs/>
          <w:color w:val="000000"/>
          <w:sz w:val="21"/>
          <w:szCs w:val="21"/>
          <w:highlight w:val="yellow"/>
        </w:rPr>
        <w:t>“Artículo 173 – Remuneración</w:t>
      </w:r>
    </w:p>
    <w:p w14:paraId="3F323ECD" w14:textId="77777777" w:rsidR="00207C62" w:rsidRP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highlight w:val="yellow"/>
        </w:rPr>
      </w:pPr>
      <w:r w:rsidRPr="00207C62">
        <w:rPr>
          <w:rFonts w:ascii="Segoe UI" w:hAnsi="Segoe UI" w:cs="Segoe UI"/>
          <w:color w:val="000000"/>
          <w:sz w:val="21"/>
          <w:szCs w:val="21"/>
          <w:highlight w:val="yellow"/>
        </w:rPr>
        <w:t> </w:t>
      </w:r>
    </w:p>
    <w:p w14:paraId="05A0195D"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sidRPr="00207C62">
        <w:rPr>
          <w:rFonts w:ascii="Segoe UI" w:hAnsi="Segoe UI" w:cs="Segoe UI"/>
          <w:i/>
          <w:iCs/>
          <w:color w:val="000000"/>
          <w:sz w:val="21"/>
          <w:szCs w:val="21"/>
          <w:highlight w:val="yellow"/>
        </w:rPr>
        <w:t>1.</w:t>
      </w:r>
      <w:r w:rsidRPr="00207C62">
        <w:rPr>
          <w:rFonts w:ascii="Segoe UI" w:hAnsi="Segoe UI" w:cs="Segoe UI"/>
          <w:b/>
          <w:bCs/>
          <w:i/>
          <w:iCs/>
          <w:color w:val="000000"/>
          <w:sz w:val="21"/>
          <w:szCs w:val="21"/>
          <w:highlight w:val="yellow"/>
        </w:rPr>
        <w:t> El empleador debe remunerar el descanso dominical con el salario ordinario de un día, a los trabajadores que habiéndose obligado a prestar sus servicios en todos los días laborales de la semana, no falten al trabajo, o que, si faltan, lo hayan hecho por justa causa o por culpa o por disposición del empleador </w:t>
      </w:r>
      <w:r w:rsidRPr="00207C62">
        <w:rPr>
          <w:rFonts w:ascii="Segoe UI" w:hAnsi="Segoe UI" w:cs="Segoe UI"/>
          <w:i/>
          <w:iCs/>
          <w:color w:val="000000"/>
          <w:sz w:val="21"/>
          <w:szCs w:val="21"/>
          <w:highlight w:val="yellow"/>
        </w:rPr>
        <w:t>… (resaltado fuera de texto)</w:t>
      </w:r>
    </w:p>
    <w:p w14:paraId="08E8C706" w14:textId="77777777" w:rsidR="00207C62" w:rsidRDefault="00207C62" w:rsidP="00207C62">
      <w:pPr>
        <w:rPr>
          <w:rFonts w:ascii="Segoe UI" w:eastAsia="Times New Roman" w:hAnsi="Segoe UI" w:cs="Segoe UI"/>
          <w:b/>
          <w:bCs/>
          <w:color w:val="000000"/>
          <w:kern w:val="0"/>
          <w:sz w:val="21"/>
          <w:szCs w:val="21"/>
          <w:lang w:eastAsia="es-419"/>
          <w14:ligatures w14:val="none"/>
        </w:rPr>
      </w:pPr>
    </w:p>
    <w:p w14:paraId="38A64EBD" w14:textId="77777777" w:rsidR="00207C62" w:rsidRDefault="00207C62" w:rsidP="00207C62">
      <w:pPr>
        <w:pStyle w:val="NormalWeb"/>
        <w:spacing w:before="0" w:beforeAutospacing="0" w:after="0" w:afterAutospacing="0" w:line="360" w:lineRule="auto"/>
        <w:jc w:val="both"/>
        <w:rPr>
          <w:rFonts w:ascii="Segoe UI" w:hAnsi="Segoe UI" w:cs="Segoe UI"/>
          <w:b/>
          <w:bCs/>
          <w:color w:val="000000"/>
          <w:sz w:val="21"/>
          <w:szCs w:val="21"/>
        </w:rPr>
      </w:pPr>
    </w:p>
    <w:p w14:paraId="438A2825" w14:textId="178DE98D"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sidRPr="00207C62">
        <w:rPr>
          <w:rFonts w:ascii="Segoe UI" w:hAnsi="Segoe UI" w:cs="Segoe UI"/>
          <w:b/>
          <w:bCs/>
          <w:color w:val="000000"/>
          <w:sz w:val="21"/>
          <w:szCs w:val="21"/>
          <w:highlight w:val="yellow"/>
        </w:rPr>
        <w:t>TRABAJO EN DIA DOMINGO Y FESTIVO</w:t>
      </w:r>
    </w:p>
    <w:p w14:paraId="2632EF88"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B1BF0F4"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Ahora bien, cuando el empleador ordena el trabajo en día Domingo y festivos, debe pagar el trabajo en todos los casos y sin excepción alguna, con el 1.75% por cada Domingo o festivo laborado, valor que debe verse reflejado adicionado a los treinta días de salario del trabajador, en la nómina mensual o quincenal de salario, con la obligación de conceder un día de descanso remunerado en la semana siguiente a la de causación del derecho, cuando se trata de trabajo en Domingo habitual, es decir, tres o más Domingos en el mes, valor del día de descanso remunerado compensatorio adicional, que se encuentra en la nómina mensual de treinta días de salario; en atención a lo normado en el artículo 179 del CST., y siguientes, norma que a la letra dice:</w:t>
      </w:r>
    </w:p>
    <w:p w14:paraId="49F76B20"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3D58417"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sidRPr="00207C62">
        <w:rPr>
          <w:rFonts w:ascii="Segoe UI" w:hAnsi="Segoe UI" w:cs="Segoe UI"/>
          <w:i/>
          <w:iCs/>
          <w:color w:val="000000"/>
          <w:sz w:val="21"/>
          <w:szCs w:val="21"/>
          <w:highlight w:val="yellow"/>
        </w:rPr>
        <w:t>“Artículo 179- </w:t>
      </w:r>
      <w:r w:rsidRPr="00207C62">
        <w:rPr>
          <w:rFonts w:ascii="Segoe UI" w:hAnsi="Segoe UI" w:cs="Segoe UI"/>
          <w:b/>
          <w:bCs/>
          <w:i/>
          <w:iCs/>
          <w:color w:val="000000"/>
          <w:sz w:val="21"/>
          <w:szCs w:val="21"/>
          <w:highlight w:val="yellow"/>
        </w:rPr>
        <w:t>Trabajo dominical y festivo.</w:t>
      </w:r>
    </w:p>
    <w:p w14:paraId="21393B8D"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2BAE57DB"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1. El trabajo en domingo y festivos </w:t>
      </w:r>
      <w:r>
        <w:rPr>
          <w:rFonts w:ascii="Segoe UI" w:hAnsi="Segoe UI" w:cs="Segoe UI"/>
          <w:b/>
          <w:bCs/>
          <w:i/>
          <w:iCs/>
          <w:color w:val="000000"/>
          <w:sz w:val="21"/>
          <w:szCs w:val="21"/>
        </w:rPr>
        <w:t>se remunerará con un recargo del setenta y cinco por ciento (75%) sobre el salario ordinario en proporción a las horas laboradas.</w:t>
      </w:r>
    </w:p>
    <w:p w14:paraId="5A6D38E9"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 PARÁGRAFO 2o. Se entiende que el </w:t>
      </w:r>
      <w:r>
        <w:rPr>
          <w:rFonts w:ascii="Segoe UI" w:hAnsi="Segoe UI" w:cs="Segoe UI"/>
          <w:b/>
          <w:bCs/>
          <w:i/>
          <w:iCs/>
          <w:color w:val="000000"/>
          <w:sz w:val="21"/>
          <w:szCs w:val="21"/>
        </w:rPr>
        <w:t>trabajo dominical es ocasional </w:t>
      </w:r>
      <w:r>
        <w:rPr>
          <w:rFonts w:ascii="Segoe UI" w:hAnsi="Segoe UI" w:cs="Segoe UI"/>
          <w:i/>
          <w:iCs/>
          <w:color w:val="000000"/>
          <w:sz w:val="21"/>
          <w:szCs w:val="21"/>
        </w:rPr>
        <w:t>cuando el trabajador </w:t>
      </w:r>
      <w:r>
        <w:rPr>
          <w:rFonts w:ascii="Segoe UI" w:hAnsi="Segoe UI" w:cs="Segoe UI"/>
          <w:b/>
          <w:bCs/>
          <w:i/>
          <w:iCs/>
          <w:color w:val="000000"/>
          <w:sz w:val="21"/>
          <w:szCs w:val="21"/>
        </w:rPr>
        <w:t>labora hasta dos domingos durante el mes calendario</w:t>
      </w:r>
      <w:r>
        <w:rPr>
          <w:rFonts w:ascii="Segoe UI" w:hAnsi="Segoe UI" w:cs="Segoe UI"/>
          <w:i/>
          <w:iCs/>
          <w:color w:val="000000"/>
          <w:sz w:val="21"/>
          <w:szCs w:val="21"/>
        </w:rPr>
        <w:t>. Se entiende que </w:t>
      </w:r>
      <w:r>
        <w:rPr>
          <w:rFonts w:ascii="Segoe UI" w:hAnsi="Segoe UI" w:cs="Segoe UI"/>
          <w:b/>
          <w:bCs/>
          <w:i/>
          <w:iCs/>
          <w:color w:val="000000"/>
          <w:sz w:val="21"/>
          <w:szCs w:val="21"/>
        </w:rPr>
        <w:t>el trabajo dominical </w:t>
      </w:r>
      <w:r>
        <w:rPr>
          <w:rFonts w:ascii="Segoe UI" w:hAnsi="Segoe UI" w:cs="Segoe UI"/>
          <w:i/>
          <w:iCs/>
          <w:color w:val="000000"/>
          <w:sz w:val="21"/>
          <w:szCs w:val="21"/>
        </w:rPr>
        <w:t>es </w:t>
      </w:r>
      <w:r>
        <w:rPr>
          <w:rFonts w:ascii="Segoe UI" w:hAnsi="Segoe UI" w:cs="Segoe UI"/>
          <w:b/>
          <w:bCs/>
          <w:i/>
          <w:iCs/>
          <w:color w:val="000000"/>
          <w:sz w:val="21"/>
          <w:szCs w:val="21"/>
        </w:rPr>
        <w:t>habitual cuando el trabajador labore tres o más domingos durante el mes calendario.” </w:t>
      </w:r>
      <w:r>
        <w:rPr>
          <w:rFonts w:ascii="Segoe UI" w:hAnsi="Segoe UI" w:cs="Segoe UI"/>
          <w:i/>
          <w:iCs/>
          <w:color w:val="000000"/>
          <w:sz w:val="21"/>
          <w:szCs w:val="21"/>
        </w:rPr>
        <w:t>(resaltado fuera de texto)</w:t>
      </w:r>
    </w:p>
    <w:p w14:paraId="4ACCCE9D" w14:textId="77777777" w:rsidR="00207C62" w:rsidRDefault="00207C62" w:rsidP="00207C62">
      <w:pPr>
        <w:pStyle w:val="NormalWeb"/>
        <w:spacing w:before="0" w:beforeAutospacing="0" w:after="0" w:afterAutospacing="0" w:line="360" w:lineRule="auto"/>
        <w:jc w:val="both"/>
        <w:rPr>
          <w:rFonts w:ascii="Segoe UI" w:hAnsi="Segoe UI" w:cs="Segoe UI"/>
          <w:b/>
          <w:bCs/>
          <w:color w:val="000000"/>
          <w:sz w:val="21"/>
          <w:szCs w:val="21"/>
        </w:rPr>
      </w:pPr>
    </w:p>
    <w:p w14:paraId="3412336F" w14:textId="6E101B48"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highlight w:val="yellow"/>
        </w:rPr>
        <w:t>T</w:t>
      </w:r>
      <w:r w:rsidRPr="00207C62">
        <w:rPr>
          <w:rFonts w:ascii="Segoe UI" w:hAnsi="Segoe UI" w:cs="Segoe UI"/>
          <w:b/>
          <w:bCs/>
          <w:color w:val="000000"/>
          <w:sz w:val="21"/>
          <w:szCs w:val="21"/>
          <w:highlight w:val="yellow"/>
        </w:rPr>
        <w:t>RABAJO EN DOMINGO HABITUAL</w:t>
      </w:r>
    </w:p>
    <w:p w14:paraId="394BEEC9"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114571C"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Cuando el empleador ordena el trabajo en día Domingo, se debe tener en cuenta que por el solo hecho de laborar en día Domingo, el empleador debe pagar al trabajador el 1.75% por cada Domingo o festivo laborado valor que debe verse reflejado adicional a los treinta días de salario del trabajador y, cuando ordena el trabajo en Domingo habitual, es decir, tres o más Domingos en el mes, el empleador además del pago antes mencionado, debe conceder un día de descanso remunerado en la semana siguiente al de causación del derecho, valor del día de descanso remunerado adicional que se encuentra incluido en la nómina de salarios de treinta días, en atención a lo normado en el artículo 181 del CST., norma que a la letra dice:</w:t>
      </w:r>
    </w:p>
    <w:p w14:paraId="745E8896"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69AAE444"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“Artículo 181. DESCANSO COMPENSATORIO. </w:t>
      </w:r>
      <w:r>
        <w:rPr>
          <w:rFonts w:ascii="Segoe UI" w:hAnsi="Segoe UI" w:cs="Segoe UI"/>
          <w:b/>
          <w:bCs/>
          <w:i/>
          <w:iCs/>
          <w:color w:val="000000"/>
          <w:sz w:val="21"/>
          <w:szCs w:val="21"/>
        </w:rPr>
        <w:t>El trabajador que labore habitualmente en día de descanso obligatorio tiene derecho a un descanso compensatorio remunerado</w:t>
      </w:r>
      <w:r>
        <w:rPr>
          <w:rFonts w:ascii="Segoe UI" w:hAnsi="Segoe UI" w:cs="Segoe UI"/>
          <w:i/>
          <w:iCs/>
          <w:color w:val="000000"/>
          <w:sz w:val="21"/>
          <w:szCs w:val="21"/>
        </w:rPr>
        <w:t>, </w:t>
      </w:r>
      <w:r>
        <w:rPr>
          <w:rFonts w:ascii="Segoe UI" w:hAnsi="Segoe UI" w:cs="Segoe UI"/>
          <w:b/>
          <w:bCs/>
          <w:i/>
          <w:iCs/>
          <w:color w:val="000000"/>
          <w:sz w:val="21"/>
          <w:szCs w:val="21"/>
        </w:rPr>
        <w:t>sin perjuicio de la retribución en dinero prevista en el artículo 180 del Código Sustantivo del Trabajo </w:t>
      </w:r>
      <w:r>
        <w:rPr>
          <w:rFonts w:ascii="Segoe UI" w:hAnsi="Segoe UI" w:cs="Segoe UI"/>
          <w:i/>
          <w:iCs/>
          <w:color w:val="000000"/>
          <w:sz w:val="21"/>
          <w:szCs w:val="21"/>
        </w:rPr>
        <w:t>…” (resaltado fuera de texto)</w:t>
      </w:r>
    </w:p>
    <w:p w14:paraId="5C03F59E"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EF2A457"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La forma en que el empleador debe otorgar el descanso compensatorio se encuentra plasmada en el artículo 183 del Código Sustantivo del Trabajo, norma que a la letra dice:</w:t>
      </w:r>
    </w:p>
    <w:p w14:paraId="5D974D55"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07EAAC5"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“Artículo 183. FORMAS DEL DESCANSO COMPENSATORIO. </w:t>
      </w:r>
      <w:r>
        <w:rPr>
          <w:rFonts w:ascii="Segoe UI" w:hAnsi="Segoe UI" w:cs="Segoe UI"/>
          <w:b/>
          <w:bCs/>
          <w:i/>
          <w:iCs/>
          <w:color w:val="000000"/>
          <w:sz w:val="21"/>
          <w:szCs w:val="21"/>
        </w:rPr>
        <w:t>El descanso semanal compensatorio puede darse en alguna de las siguientes formas:</w:t>
      </w:r>
    </w:p>
    <w:p w14:paraId="666A08D4"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1. </w:t>
      </w:r>
      <w:r>
        <w:rPr>
          <w:rFonts w:ascii="Segoe UI" w:hAnsi="Segoe UI" w:cs="Segoe UI"/>
          <w:b/>
          <w:bCs/>
          <w:i/>
          <w:iCs/>
          <w:color w:val="000000"/>
          <w:sz w:val="21"/>
          <w:szCs w:val="21"/>
        </w:rPr>
        <w:t>En otro día laborable de la semana siguiente</w:t>
      </w:r>
      <w:r>
        <w:rPr>
          <w:rFonts w:ascii="Segoe UI" w:hAnsi="Segoe UI" w:cs="Segoe UI"/>
          <w:i/>
          <w:iCs/>
          <w:color w:val="000000"/>
          <w:sz w:val="21"/>
          <w:szCs w:val="21"/>
        </w:rPr>
        <w:t>, a todo el personal de un establecimiento, o por turnos.</w:t>
      </w:r>
    </w:p>
    <w:p w14:paraId="0CE18EE0"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2.</w:t>
      </w:r>
      <w:r>
        <w:rPr>
          <w:rFonts w:ascii="Segoe UI" w:hAnsi="Segoe UI" w:cs="Segoe UI"/>
          <w:b/>
          <w:bCs/>
          <w:i/>
          <w:iCs/>
          <w:color w:val="000000"/>
          <w:sz w:val="21"/>
          <w:szCs w:val="21"/>
        </w:rPr>
        <w:t> Desde el medio día o a las trece horas (1 p.m.) del domingo, hasta el medio día o a las trece horas (1 p.m.) del lunes.” </w:t>
      </w:r>
      <w:r>
        <w:rPr>
          <w:rFonts w:ascii="Segoe UI" w:hAnsi="Segoe UI" w:cs="Segoe UI"/>
          <w:i/>
          <w:iCs/>
          <w:color w:val="000000"/>
          <w:sz w:val="21"/>
          <w:szCs w:val="21"/>
        </w:rPr>
        <w:t>(resaltado fuera de texto)</w:t>
      </w:r>
    </w:p>
    <w:p w14:paraId="4432E365"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3031E24" w14:textId="00A9B0C5" w:rsidR="00207C62" w:rsidRPr="00207C62" w:rsidRDefault="00207C62" w:rsidP="00207C62">
      <w:pPr>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b/>
          <w:bCs/>
          <w:color w:val="000000"/>
          <w:kern w:val="0"/>
          <w:sz w:val="21"/>
          <w:szCs w:val="21"/>
          <w:highlight w:val="yellow"/>
          <w:lang w:eastAsia="es-419"/>
          <w14:ligatures w14:val="none"/>
        </w:rPr>
        <w:t>TRABAJO EN DOMINGO OCASIONAL</w:t>
      </w:r>
    </w:p>
    <w:p w14:paraId="69A8303B" w14:textId="77777777" w:rsidR="00207C62" w:rsidRPr="00207C62" w:rsidRDefault="00207C62" w:rsidP="00207C62">
      <w:pPr>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color w:val="000000"/>
          <w:kern w:val="0"/>
          <w:sz w:val="21"/>
          <w:szCs w:val="21"/>
          <w:lang w:eastAsia="es-419"/>
          <w14:ligatures w14:val="none"/>
        </w:rPr>
        <w:t> </w:t>
      </w:r>
    </w:p>
    <w:p w14:paraId="744F2983" w14:textId="77777777" w:rsidR="00207C62" w:rsidRPr="00207C62" w:rsidRDefault="00207C62" w:rsidP="00207C62">
      <w:pPr>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color w:val="000000"/>
          <w:kern w:val="0"/>
          <w:sz w:val="21"/>
          <w:szCs w:val="21"/>
          <w:lang w:eastAsia="es-419"/>
          <w14:ligatures w14:val="none"/>
        </w:rPr>
        <w:t>Se considera trabajo en Domingo ocasional o excepcional, cuando el trabajador labora dos o menos Domingos en el mes, caso en el cual el empleador debe pagar sin excepción alguna el 1.75% por cada Domingo laborado, sin embargo, en este caso, es el trabajador quien escoge entre la remuneración en dinero o el descanso remunerado, en atención a lo normado por el artículo 180 del Código Sustantivo del Trabajo, norma que a la letra dice en su parte pertinente:</w:t>
      </w:r>
    </w:p>
    <w:p w14:paraId="1BF87DE1" w14:textId="77777777" w:rsidR="00207C62" w:rsidRPr="00207C62" w:rsidRDefault="00207C62" w:rsidP="00207C62">
      <w:pPr>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color w:val="000000"/>
          <w:kern w:val="0"/>
          <w:sz w:val="21"/>
          <w:szCs w:val="21"/>
          <w:lang w:eastAsia="es-419"/>
          <w14:ligatures w14:val="none"/>
        </w:rPr>
        <w:t> </w:t>
      </w:r>
    </w:p>
    <w:p w14:paraId="2701DACF" w14:textId="77777777" w:rsidR="00207C62" w:rsidRPr="00207C62" w:rsidRDefault="00207C62" w:rsidP="00207C62">
      <w:pPr>
        <w:ind w:left="284"/>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i/>
          <w:iCs/>
          <w:color w:val="000000"/>
          <w:kern w:val="0"/>
          <w:sz w:val="21"/>
          <w:szCs w:val="21"/>
          <w:lang w:eastAsia="es-419"/>
          <w14:ligatures w14:val="none"/>
        </w:rPr>
        <w:t>“Artículo 180</w:t>
      </w:r>
      <w:r w:rsidRPr="00207C62">
        <w:rPr>
          <w:rFonts w:ascii="Segoe UI" w:eastAsia="Times New Roman" w:hAnsi="Segoe UI" w:cs="Segoe UI"/>
          <w:b/>
          <w:bCs/>
          <w:i/>
          <w:iCs/>
          <w:color w:val="000000"/>
          <w:kern w:val="0"/>
          <w:sz w:val="21"/>
          <w:szCs w:val="21"/>
          <w:lang w:eastAsia="es-419"/>
          <w14:ligatures w14:val="none"/>
        </w:rPr>
        <w:t>. TRABAJO EXCEPCIONAL. </w:t>
      </w:r>
      <w:r w:rsidRPr="00207C62">
        <w:rPr>
          <w:rFonts w:ascii="Segoe UI" w:eastAsia="Times New Roman" w:hAnsi="Segoe UI" w:cs="Segoe UI"/>
          <w:i/>
          <w:iCs/>
          <w:color w:val="000000"/>
          <w:kern w:val="0"/>
          <w:sz w:val="21"/>
          <w:szCs w:val="21"/>
          <w:lang w:eastAsia="es-419"/>
          <w14:ligatures w14:val="none"/>
        </w:rPr>
        <w:t>&lt;Artículo modificado por el artículo 30 de la Ley 50 de 1990. El nuevo texto es el siguiente:&gt;</w:t>
      </w:r>
    </w:p>
    <w:p w14:paraId="0D340846" w14:textId="77777777" w:rsidR="00207C62" w:rsidRPr="00207C62" w:rsidRDefault="00207C62" w:rsidP="00207C62">
      <w:pPr>
        <w:ind w:left="284"/>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color w:val="000000"/>
          <w:kern w:val="0"/>
          <w:sz w:val="21"/>
          <w:szCs w:val="21"/>
          <w:lang w:eastAsia="es-419"/>
          <w14:ligatures w14:val="none"/>
        </w:rPr>
        <w:t> </w:t>
      </w:r>
    </w:p>
    <w:p w14:paraId="202E2D70" w14:textId="77777777" w:rsidR="00207C62" w:rsidRPr="00207C62" w:rsidRDefault="00207C62" w:rsidP="00207C62">
      <w:pPr>
        <w:ind w:left="284"/>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i/>
          <w:iCs/>
          <w:color w:val="000000"/>
          <w:kern w:val="0"/>
          <w:sz w:val="21"/>
          <w:szCs w:val="21"/>
          <w:lang w:eastAsia="es-419"/>
          <w14:ligatures w14:val="none"/>
        </w:rPr>
        <w:t>El trabajador que labore excepcionalmente el día de descanso obligatorio </w:t>
      </w:r>
      <w:r w:rsidRPr="00207C62">
        <w:rPr>
          <w:rFonts w:ascii="Segoe UI" w:eastAsia="Times New Roman" w:hAnsi="Segoe UI" w:cs="Segoe UI"/>
          <w:b/>
          <w:bCs/>
          <w:i/>
          <w:iCs/>
          <w:color w:val="000000"/>
          <w:kern w:val="0"/>
          <w:sz w:val="21"/>
          <w:szCs w:val="21"/>
          <w:lang w:eastAsia="es-419"/>
          <w14:ligatures w14:val="none"/>
        </w:rPr>
        <w:t>tiene derecho a un descanso compensatorio remunerado, o a una retribución en dinero, a su elección</w:t>
      </w:r>
      <w:r w:rsidRPr="00207C62">
        <w:rPr>
          <w:rFonts w:ascii="Segoe UI" w:eastAsia="Times New Roman" w:hAnsi="Segoe UI" w:cs="Segoe UI"/>
          <w:i/>
          <w:iCs/>
          <w:color w:val="000000"/>
          <w:kern w:val="0"/>
          <w:sz w:val="21"/>
          <w:szCs w:val="21"/>
          <w:lang w:eastAsia="es-419"/>
          <w14:ligatures w14:val="none"/>
        </w:rPr>
        <w:t>, en la forma prevista en el artículo anterior …” (resaltado fuera de texto)</w:t>
      </w:r>
    </w:p>
    <w:p w14:paraId="2691EA85" w14:textId="77777777" w:rsidR="00207C62" w:rsidRPr="00207C62" w:rsidRDefault="00207C62" w:rsidP="00207C62">
      <w:pPr>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color w:val="000000"/>
          <w:kern w:val="0"/>
          <w:sz w:val="21"/>
          <w:szCs w:val="21"/>
          <w:lang w:eastAsia="es-419"/>
          <w14:ligatures w14:val="none"/>
        </w:rPr>
        <w:t> </w:t>
      </w:r>
    </w:p>
    <w:p w14:paraId="46DEB912" w14:textId="77777777" w:rsidR="00207C62" w:rsidRPr="00207C62" w:rsidRDefault="00207C62" w:rsidP="00207C62">
      <w:pPr>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color w:val="000000"/>
          <w:kern w:val="0"/>
          <w:sz w:val="21"/>
          <w:szCs w:val="21"/>
          <w:lang w:eastAsia="es-419"/>
          <w14:ligatures w14:val="none"/>
        </w:rPr>
        <w:t>De conformidad con la norma anteriormente transcrita, cuando el trabajador labora hasta dos (2) dominicales en el mes calendario, tendrá derecho a escoger entre dos opciones, debiendo escoger tan solo una de ellas:</w:t>
      </w:r>
    </w:p>
    <w:p w14:paraId="696ECFB0" w14:textId="77777777" w:rsidR="00207C62" w:rsidRPr="00207C62" w:rsidRDefault="00207C62" w:rsidP="00207C62">
      <w:pPr>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color w:val="000000"/>
          <w:kern w:val="0"/>
          <w:sz w:val="21"/>
          <w:szCs w:val="21"/>
          <w:lang w:eastAsia="es-419"/>
          <w14:ligatures w14:val="none"/>
        </w:rPr>
        <w:t> </w:t>
      </w:r>
    </w:p>
    <w:p w14:paraId="5B227F35" w14:textId="77777777" w:rsidR="00207C62" w:rsidRPr="00207C62" w:rsidRDefault="00207C62" w:rsidP="00207C62">
      <w:pPr>
        <w:spacing w:before="100" w:beforeAutospacing="1" w:after="100" w:afterAutospacing="1"/>
        <w:ind w:left="360"/>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color w:val="000000"/>
          <w:kern w:val="0"/>
          <w:sz w:val="21"/>
          <w:szCs w:val="21"/>
          <w:lang w:eastAsia="es-419"/>
          <w14:ligatures w14:val="none"/>
        </w:rPr>
        <w:t>La primera el pago en dinero de la remuneración del 1.75% por haber laborado en Domingo, valor que debe verse reflejado adicional a los treinta días de salario, pagado en la nómina mensual.</w:t>
      </w:r>
    </w:p>
    <w:p w14:paraId="55770026" w14:textId="77777777" w:rsidR="00207C62" w:rsidRPr="00207C62" w:rsidRDefault="00207C62" w:rsidP="00207C62">
      <w:pPr>
        <w:spacing w:before="100" w:beforeAutospacing="1" w:after="100" w:afterAutospacing="1"/>
        <w:ind w:left="360"/>
        <w:rPr>
          <w:rFonts w:ascii="Segoe UI" w:eastAsia="Times New Roman" w:hAnsi="Segoe UI" w:cs="Segoe UI"/>
          <w:color w:val="000000"/>
          <w:kern w:val="0"/>
          <w:sz w:val="21"/>
          <w:szCs w:val="21"/>
          <w:lang w:eastAsia="es-419"/>
          <w14:ligatures w14:val="none"/>
        </w:rPr>
      </w:pPr>
      <w:r w:rsidRPr="00207C62">
        <w:rPr>
          <w:rFonts w:ascii="Segoe UI" w:eastAsia="Times New Roman" w:hAnsi="Segoe UI" w:cs="Segoe UI"/>
          <w:color w:val="000000"/>
          <w:kern w:val="0"/>
          <w:sz w:val="21"/>
          <w:szCs w:val="21"/>
          <w:lang w:eastAsia="es-419"/>
          <w14:ligatures w14:val="none"/>
        </w:rPr>
        <w:t>La segunda opción, cuando el trabajador escoge el descanso compensatorio, el día de descanso se encontraría remunerado en los treinta días de salario y debido a que el trabajo en Domingo, sin excepción alguna cuesta 1.75%, el 0.75 restante del trabajo en domingo, debe pagarse adicional a los treinta días de salario y verse reflejado dicho pago adicional adicionado a la nómina de treinta días de salario.</w:t>
      </w:r>
    </w:p>
    <w:p w14:paraId="6ABE7F3E" w14:textId="77777777" w:rsidR="00207C62" w:rsidRDefault="00207C62" w:rsidP="00207C62"/>
    <w:p w14:paraId="7098E388" w14:textId="77777777" w:rsidR="00207C62" w:rsidRDefault="00207C62" w:rsidP="00207C62"/>
    <w:tbl>
      <w:tblPr>
        <w:tblW w:w="0" w:type="auto"/>
        <w:tblCellSpacing w:w="0" w:type="dxa"/>
        <w:tblCellMar>
          <w:left w:w="0" w:type="dxa"/>
          <w:right w:w="0" w:type="dxa"/>
        </w:tblCellMar>
        <w:tblLook w:val="04A0" w:firstRow="1" w:lastRow="0" w:firstColumn="1" w:lastColumn="0" w:noHBand="0" w:noVBand="1"/>
      </w:tblPr>
      <w:tblGrid>
        <w:gridCol w:w="9407"/>
      </w:tblGrid>
      <w:tr w:rsidR="00207C62" w:rsidRPr="00207C62" w14:paraId="787C9153" w14:textId="77777777" w:rsidTr="00207C62">
        <w:trPr>
          <w:tblCellSpacing w:w="0" w:type="dxa"/>
        </w:trPr>
        <w:tc>
          <w:tcPr>
            <w:tcW w:w="14355" w:type="dxa"/>
            <w:hideMark/>
          </w:tcPr>
          <w:p w14:paraId="5693F6BD" w14:textId="7AF38593"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sidRPr="00207C62">
              <w:rPr>
                <w:rFonts w:ascii="Segoe UI" w:hAnsi="Segoe UI" w:cs="Segoe UI"/>
                <w:b/>
                <w:bCs/>
                <w:color w:val="000000"/>
                <w:sz w:val="21"/>
                <w:szCs w:val="21"/>
                <w:highlight w:val="yellow"/>
              </w:rPr>
              <w:t xml:space="preserve">TRABAJO EN </w:t>
            </w:r>
            <w:r w:rsidRPr="00207C62">
              <w:rPr>
                <w:rFonts w:ascii="Segoe UI" w:hAnsi="Segoe UI" w:cs="Segoe UI"/>
                <w:b/>
                <w:bCs/>
                <w:color w:val="000000"/>
                <w:sz w:val="21"/>
                <w:szCs w:val="21"/>
                <w:highlight w:val="yellow"/>
              </w:rPr>
              <w:t>DÍAS</w:t>
            </w:r>
            <w:r w:rsidRPr="00207C62">
              <w:rPr>
                <w:rFonts w:ascii="Segoe UI" w:hAnsi="Segoe UI" w:cs="Segoe UI"/>
                <w:b/>
                <w:bCs/>
                <w:color w:val="000000"/>
                <w:sz w:val="21"/>
                <w:szCs w:val="21"/>
                <w:highlight w:val="yellow"/>
              </w:rPr>
              <w:t xml:space="preserve"> FESTIVOS</w:t>
            </w:r>
          </w:p>
          <w:p w14:paraId="056D8D20"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6CBBDA5"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El Código Sustantivo del Trabajo CST., en su Capítulo II relativo al </w:t>
            </w:r>
            <w:r>
              <w:rPr>
                <w:rFonts w:ascii="Segoe UI" w:hAnsi="Segoe UI" w:cs="Segoe UI"/>
                <w:i/>
                <w:iCs/>
                <w:color w:val="000000"/>
                <w:sz w:val="21"/>
                <w:szCs w:val="21"/>
              </w:rPr>
              <w:t>Descanso Remunerado en otros días de Fiesta</w:t>
            </w:r>
            <w:r>
              <w:rPr>
                <w:rFonts w:ascii="Segoe UI" w:hAnsi="Segoe UI" w:cs="Segoe UI"/>
                <w:color w:val="000000"/>
                <w:sz w:val="21"/>
                <w:szCs w:val="21"/>
              </w:rPr>
              <w:t>, establece la remuneración por el descanso en los días Festivos cuando en su artículo 177 modificado por la Ley 51 de 1983, valor que se encuentra en la nómina de salarios de quince o treinta días, por tanto, </w:t>
            </w:r>
            <w:r>
              <w:rPr>
                <w:rFonts w:ascii="Segoe UI" w:hAnsi="Segoe UI" w:cs="Segoe UI"/>
                <w:i/>
                <w:iCs/>
                <w:color w:val="000000"/>
                <w:sz w:val="21"/>
                <w:szCs w:val="21"/>
              </w:rPr>
              <w:t>la remuneración correspondiente al descanso en los días festivos se liquidará como para el descanso dominical, pero sin que haya lugar a descuento alguno por falta al trabajo,</w:t>
            </w:r>
            <w:r>
              <w:rPr>
                <w:rFonts w:ascii="Segoe UI" w:hAnsi="Segoe UI" w:cs="Segoe UI"/>
                <w:color w:val="000000"/>
                <w:sz w:val="21"/>
                <w:szCs w:val="21"/>
              </w:rPr>
              <w:t> por tanto, si dentro de la jornada ordinaria convenida o la máxima legal, se presenta un día festivo éste debe ser de descanso remunerado, sin que haya descuento alguno por no haber laborado en ese día.</w:t>
            </w:r>
          </w:p>
          <w:p w14:paraId="6137458C"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073E733"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Sin embargo, debido a la potestad del empleador de disponer que el trabajador labore en días considerados por ley como festivos, el empleador debe pagar la sobre remuneración ordenada por ley, para el trabajador que labore en esos días del 1.75% por cada día festivo laborado por el trabajador.</w:t>
            </w:r>
          </w:p>
          <w:p w14:paraId="595E414B" w14:textId="77777777" w:rsidR="00207C62" w:rsidRDefault="00207C62" w:rsidP="00207C62"/>
          <w:p w14:paraId="6C172BAC"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efecto el empleador debe conceder descanso remunerado en los días considerados por el CST., como días festivos, en atención a lo normado por el artículo 177 del CST., norma que en su parte pertinente a la letra dice:</w:t>
            </w:r>
          </w:p>
          <w:p w14:paraId="4FF36803"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7EA0A24" w14:textId="37147BF3"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“Artículo 177. </w:t>
            </w:r>
            <w:r>
              <w:rPr>
                <w:rFonts w:ascii="Segoe UI" w:hAnsi="Segoe UI" w:cs="Segoe UI"/>
                <w:b/>
                <w:bCs/>
                <w:i/>
                <w:iCs/>
                <w:color w:val="000000"/>
                <w:sz w:val="21"/>
                <w:szCs w:val="21"/>
              </w:rPr>
              <w:t>REMUNERACIÓN</w:t>
            </w:r>
            <w:r>
              <w:rPr>
                <w:rFonts w:ascii="Segoe UI" w:hAnsi="Segoe UI" w:cs="Segoe UI"/>
                <w:b/>
                <w:bCs/>
                <w:i/>
                <w:iCs/>
                <w:color w:val="000000"/>
                <w:sz w:val="21"/>
                <w:szCs w:val="21"/>
              </w:rPr>
              <w:t>. </w:t>
            </w:r>
            <w:r>
              <w:rPr>
                <w:rFonts w:ascii="Segoe UI" w:hAnsi="Segoe UI" w:cs="Segoe UI"/>
                <w:i/>
                <w:iCs/>
                <w:color w:val="000000"/>
                <w:sz w:val="21"/>
                <w:szCs w:val="21"/>
              </w:rPr>
              <w:t>&lt;Artículo modificado por los artículos 1o. y 2o. de la Ley 51 de 1983. El nuevo texto es el siguiente:&gt;</w:t>
            </w:r>
          </w:p>
          <w:p w14:paraId="7893D2C1"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5A09217C"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w:t>
            </w:r>
          </w:p>
          <w:p w14:paraId="2B567720"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2F24E1BD"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Artículo 2. </w:t>
            </w:r>
            <w:r>
              <w:rPr>
                <w:rFonts w:ascii="Segoe UI" w:hAnsi="Segoe UI" w:cs="Segoe UI"/>
                <w:b/>
                <w:bCs/>
                <w:i/>
                <w:iCs/>
                <w:color w:val="000000"/>
                <w:sz w:val="21"/>
                <w:szCs w:val="21"/>
              </w:rPr>
              <w:t>La remuneración correspondiente al descanso en los días festivos se liquidará como para el descanso dominical, pero sin que haya lugar a descuento alguno por falta al trabajo</w:t>
            </w:r>
            <w:r>
              <w:rPr>
                <w:rFonts w:ascii="Segoe UI" w:hAnsi="Segoe UI" w:cs="Segoe UI"/>
                <w:i/>
                <w:iCs/>
                <w:color w:val="000000"/>
                <w:sz w:val="21"/>
                <w:szCs w:val="21"/>
              </w:rPr>
              <w:t>.” (resaltado fuera de texto)</w:t>
            </w:r>
          </w:p>
          <w:p w14:paraId="34F4E4B4"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1F6AD73"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Ahora bien, si el empleador ordena el trabajo en días festivos, debe pagar la remuneración ordenada por el artículo 179 del CST., transcrita con antelación, que al igual que el trabajo en día Domingo, es de 1.75%, por cada día festivo laborado, solo que, en el trabajo en días festivos, no hay descanso compensatorio remunerado.</w:t>
            </w:r>
          </w:p>
          <w:p w14:paraId="5F68E95F"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6CDBE1F"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Ahora bien, se parte de la base de que la jornada laboral, es la acordada por las partes y solo ante la falta de acuerdo, es la máxima legal, en atención a lo normado por el artículo 158 del CST., norma que a la letra dice:</w:t>
            </w:r>
          </w:p>
          <w:p w14:paraId="2E039895"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B01667E" w14:textId="77777777" w:rsidR="00207C62" w:rsidRDefault="00207C62" w:rsidP="00207C62">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“Artículo 158. </w:t>
            </w:r>
            <w:r>
              <w:rPr>
                <w:rFonts w:ascii="Segoe UI" w:hAnsi="Segoe UI" w:cs="Segoe UI"/>
                <w:b/>
                <w:bCs/>
                <w:i/>
                <w:iCs/>
                <w:color w:val="000000"/>
                <w:sz w:val="21"/>
                <w:szCs w:val="21"/>
              </w:rPr>
              <w:t>JORNADA ORDINARIA. La jornada ordinaria de trabajo es la que convengan a las partes</w:t>
            </w:r>
            <w:r>
              <w:rPr>
                <w:rFonts w:ascii="Segoe UI" w:hAnsi="Segoe UI" w:cs="Segoe UI"/>
                <w:i/>
                <w:iCs/>
                <w:color w:val="000000"/>
                <w:sz w:val="21"/>
                <w:szCs w:val="21"/>
              </w:rPr>
              <w:t>, o a falta de convenio, la máxima legal.” (resaltado fuera de texto)</w:t>
            </w:r>
          </w:p>
          <w:p w14:paraId="5FC5CBDC"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22A99D4" w14:textId="77777777" w:rsidR="00207C62" w:rsidRDefault="00207C62" w:rsidP="00207C62">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Cabe manifestar que el Ministerio del Trabajo entre otras funciones, tiene competencia para realizar inspección, vigilancia y control del cumplimiento de normas laborales y de seguridad social, pero carece de competencia para declarar derechos o dirimir controversias laborales, propio de los Jueces de la República.</w:t>
            </w:r>
          </w:p>
          <w:p w14:paraId="0240FC2E" w14:textId="77777777" w:rsidR="00207C62" w:rsidRDefault="00207C62" w:rsidP="00207C62"/>
          <w:p w14:paraId="70168F0E" w14:textId="02484C18" w:rsidR="00207C62" w:rsidRDefault="00207C62" w:rsidP="00207C62">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Para más información, se invita a consultar nuestra página web </w:t>
            </w:r>
            <w:hyperlink r:id="rId5" w:tgtFrame="_blank" w:history="1">
              <w:r>
                <w:rPr>
                  <w:rStyle w:val="Hipervnculo"/>
                  <w:rFonts w:ascii="Segoe UI" w:hAnsi="Segoe UI" w:cs="Segoe UI"/>
                  <w:color w:val="0645AD"/>
                  <w:sz w:val="21"/>
                  <w:szCs w:val="21"/>
                  <w:shd w:val="clear" w:color="auto" w:fill="FFFFFF"/>
                </w:rPr>
                <w:t>www.mintrabajo.gov.co</w:t>
              </w:r>
            </w:hyperlink>
            <w:r>
              <w:rPr>
                <w:rFonts w:ascii="Segoe UI" w:hAnsi="Segoe UI" w:cs="Segoe UI"/>
                <w:color w:val="000000"/>
                <w:sz w:val="21"/>
                <w:szCs w:val="21"/>
                <w:shd w:val="clear" w:color="auto" w:fill="FFFFFF"/>
              </w:rPr>
              <w:t>, en donde entre otros aspectos de interés, se encuentra tanto la normatividad laboral como los conceptos institucionales, los cuales de guía para solventar sus dudas en esta materia.</w:t>
            </w:r>
          </w:p>
          <w:p w14:paraId="6CFE6E12" w14:textId="77777777" w:rsidR="00207C62" w:rsidRDefault="00207C62" w:rsidP="00207C62">
            <w:pPr>
              <w:rPr>
                <w:rFonts w:ascii="Segoe UI" w:hAnsi="Segoe UI" w:cs="Segoe UI"/>
                <w:color w:val="000000"/>
                <w:sz w:val="21"/>
                <w:szCs w:val="21"/>
                <w:shd w:val="clear" w:color="auto" w:fill="FFFFFF"/>
              </w:rPr>
            </w:pPr>
          </w:p>
          <w:p w14:paraId="1EFEDE27" w14:textId="27E3E615" w:rsidR="00207C62" w:rsidRDefault="00207C62" w:rsidP="00207C62">
            <w:r>
              <w:rPr>
                <w:rFonts w:ascii="Segoe UI" w:hAnsi="Segoe UI" w:cs="Segoe UI"/>
                <w:color w:val="000000"/>
                <w:sz w:val="21"/>
                <w:szCs w:val="21"/>
                <w:shd w:val="clear" w:color="auto" w:fill="FFFFFF"/>
              </w:rPr>
              <w:t>La presente consulta se absuelve en los términos del artículo 28 del Código de Procedimiento servirán Administrativo y de lo Contencioso Administrativo, sustituido por el artículo 1 de la Ley 1755 de 2015, en virtud del cual los conceptos emitidos por las autoridades como respuestas a peticiones realizadas</w:t>
            </w:r>
          </w:p>
          <w:tbl>
            <w:tblPr>
              <w:tblW w:w="14355" w:type="dxa"/>
              <w:tblCellSpacing w:w="0" w:type="dxa"/>
              <w:tblCellMar>
                <w:left w:w="0" w:type="dxa"/>
                <w:right w:w="0" w:type="dxa"/>
              </w:tblCellMar>
              <w:tblLook w:val="04A0" w:firstRow="1" w:lastRow="0" w:firstColumn="1" w:lastColumn="0" w:noHBand="0" w:noVBand="1"/>
            </w:tblPr>
            <w:tblGrid>
              <w:gridCol w:w="14355"/>
            </w:tblGrid>
            <w:tr w:rsidR="00207C62" w:rsidRPr="00207C62" w14:paraId="36DA65B1" w14:textId="77777777">
              <w:trPr>
                <w:tblCellSpacing w:w="0" w:type="dxa"/>
              </w:trPr>
              <w:tc>
                <w:tcPr>
                  <w:tcW w:w="0" w:type="auto"/>
                  <w:shd w:val="clear" w:color="auto" w:fill="FFFFFF"/>
                  <w:tcMar>
                    <w:top w:w="30" w:type="dxa"/>
                    <w:left w:w="30" w:type="dxa"/>
                    <w:bottom w:w="30" w:type="dxa"/>
                    <w:right w:w="30" w:type="dxa"/>
                  </w:tcMar>
                  <w:vAlign w:val="center"/>
                  <w:hideMark/>
                </w:tcPr>
                <w:p w14:paraId="559B1B0A" w14:textId="62062E9C" w:rsidR="00207C62" w:rsidRPr="00207C62" w:rsidRDefault="00207C62" w:rsidP="00207C62">
                  <w:pPr>
                    <w:rPr>
                      <w:rFonts w:ascii="Segoe UI" w:eastAsia="Times New Roman" w:hAnsi="Segoe UI" w:cs="Segoe UI"/>
                      <w:kern w:val="0"/>
                      <w:sz w:val="21"/>
                      <w:szCs w:val="21"/>
                      <w:lang w:eastAsia="es-419"/>
                      <w14:ligatures w14:val="none"/>
                    </w:rPr>
                  </w:pPr>
                  <w:r>
                    <w:rPr>
                      <w:rFonts w:ascii="Segoe UI" w:hAnsi="Segoe UI" w:cs="Segoe UI"/>
                      <w:color w:val="000000"/>
                      <w:sz w:val="21"/>
                      <w:szCs w:val="21"/>
                      <w:shd w:val="clear" w:color="auto" w:fill="FFFFFF"/>
                    </w:rPr>
                    <w:t>en ejercicio del derecho a formular consultas no serán de obligatorio cumplimiento, constituyéndose simplemente en un criterio orientador simplemenen un criterio orientador.</w:t>
                  </w:r>
                  <w:r w:rsidRPr="00207C62">
                    <w:rPr>
                      <w:rFonts w:ascii="Segoe UI" w:eastAsia="Times New Roman" w:hAnsi="Segoe UI" w:cs="Segoe UI"/>
                      <w:kern w:val="0"/>
                      <w:sz w:val="21"/>
                      <w:szCs w:val="21"/>
                      <w:lang w:eastAsia="es-419"/>
                      <w14:ligatures w14:val="none"/>
                    </w:rPr>
                    <w:t> </w:t>
                  </w:r>
                </w:p>
                <w:p w14:paraId="7BD0B0BA" w14:textId="77777777" w:rsidR="00207C62" w:rsidRDefault="00207C62" w:rsidP="00207C62">
                  <w:pPr>
                    <w:rPr>
                      <w:rFonts w:ascii="Segoe UI" w:eastAsia="Times New Roman" w:hAnsi="Segoe UI" w:cs="Segoe UI"/>
                      <w:kern w:val="0"/>
                      <w:sz w:val="21"/>
                      <w:szCs w:val="21"/>
                      <w:lang w:eastAsia="es-419"/>
                      <w14:ligatures w14:val="none"/>
                    </w:rPr>
                  </w:pPr>
                </w:p>
                <w:p w14:paraId="3A69386F" w14:textId="27517A61" w:rsidR="00207C62" w:rsidRPr="00207C62" w:rsidRDefault="00207C62" w:rsidP="00207C62">
                  <w:pPr>
                    <w:rPr>
                      <w:rFonts w:ascii="Segoe UI" w:eastAsia="Times New Roman" w:hAnsi="Segoe UI" w:cs="Segoe UI"/>
                      <w:kern w:val="0"/>
                      <w:sz w:val="21"/>
                      <w:szCs w:val="21"/>
                      <w:lang w:eastAsia="es-419"/>
                      <w14:ligatures w14:val="none"/>
                    </w:rPr>
                  </w:pPr>
                  <w:r w:rsidRPr="00207C62">
                    <w:rPr>
                      <w:rFonts w:ascii="Segoe UI" w:eastAsia="Times New Roman" w:hAnsi="Segoe UI" w:cs="Segoe UI"/>
                      <w:kern w:val="0"/>
                      <w:sz w:val="21"/>
                      <w:szCs w:val="21"/>
                      <w:lang w:eastAsia="es-419"/>
                      <w14:ligatures w14:val="none"/>
                    </w:rPr>
                    <w:t>Atentamente,</w:t>
                  </w:r>
                </w:p>
                <w:p w14:paraId="71A6C014" w14:textId="77777777" w:rsidR="00207C62" w:rsidRPr="00207C62" w:rsidRDefault="00207C62" w:rsidP="00207C62">
                  <w:pPr>
                    <w:rPr>
                      <w:rFonts w:ascii="Segoe UI" w:eastAsia="Times New Roman" w:hAnsi="Segoe UI" w:cs="Segoe UI"/>
                      <w:kern w:val="0"/>
                      <w:sz w:val="21"/>
                      <w:szCs w:val="21"/>
                      <w:lang w:eastAsia="es-419"/>
                      <w14:ligatures w14:val="none"/>
                    </w:rPr>
                  </w:pPr>
                  <w:r w:rsidRPr="00207C62">
                    <w:rPr>
                      <w:rFonts w:ascii="Segoe UI" w:eastAsia="Times New Roman" w:hAnsi="Segoe UI" w:cs="Segoe UI"/>
                      <w:kern w:val="0"/>
                      <w:sz w:val="21"/>
                      <w:szCs w:val="21"/>
                      <w:lang w:eastAsia="es-419"/>
                      <w14:ligatures w14:val="none"/>
                    </w:rPr>
                    <w:t> </w:t>
                  </w:r>
                </w:p>
                <w:p w14:paraId="6813494D" w14:textId="4CAD155E" w:rsidR="00207C62" w:rsidRPr="00207C62" w:rsidRDefault="00207C62" w:rsidP="00207C62">
                  <w:pPr>
                    <w:rPr>
                      <w:rFonts w:ascii="Segoe UI" w:eastAsia="Times New Roman" w:hAnsi="Segoe UI" w:cs="Segoe UI"/>
                      <w:kern w:val="0"/>
                      <w:sz w:val="21"/>
                      <w:szCs w:val="21"/>
                      <w:lang w:eastAsia="es-419"/>
                      <w14:ligatures w14:val="none"/>
                    </w:rPr>
                  </w:pPr>
                  <w:r w:rsidRPr="00207C62">
                    <w:rPr>
                      <w:rFonts w:ascii="Segoe UI" w:eastAsia="Times New Roman" w:hAnsi="Segoe UI" w:cs="Segoe UI"/>
                      <w:b/>
                      <w:bCs/>
                      <w:kern w:val="0"/>
                      <w:sz w:val="21"/>
                      <w:szCs w:val="21"/>
                      <w:lang w:eastAsia="es-419"/>
                      <w14:ligatures w14:val="none"/>
                    </w:rPr>
                    <w:t xml:space="preserve">Marisol Porras </w:t>
                  </w:r>
                  <w:proofErr w:type="spellStart"/>
                  <w:r w:rsidRPr="00207C62">
                    <w:rPr>
                      <w:rFonts w:ascii="Segoe UI" w:eastAsia="Times New Roman" w:hAnsi="Segoe UI" w:cs="Segoe UI"/>
                      <w:b/>
                      <w:bCs/>
                      <w:kern w:val="0"/>
                      <w:sz w:val="21"/>
                      <w:szCs w:val="21"/>
                      <w:lang w:eastAsia="es-419"/>
                      <w14:ligatures w14:val="none"/>
                    </w:rPr>
                    <w:t>Mendez</w:t>
                  </w:r>
                  <w:proofErr w:type="spellEnd"/>
                </w:p>
                <w:p w14:paraId="46EFF9D2" w14:textId="77777777" w:rsidR="00207C62" w:rsidRPr="00207C62" w:rsidRDefault="00207C62" w:rsidP="00207C62">
                  <w:pPr>
                    <w:rPr>
                      <w:rFonts w:ascii="Segoe UI" w:eastAsia="Times New Roman" w:hAnsi="Segoe UI" w:cs="Segoe UI"/>
                      <w:kern w:val="0"/>
                      <w:sz w:val="21"/>
                      <w:szCs w:val="21"/>
                      <w:lang w:eastAsia="es-419"/>
                      <w14:ligatures w14:val="none"/>
                    </w:rPr>
                  </w:pPr>
                  <w:r w:rsidRPr="00207C62">
                    <w:rPr>
                      <w:rFonts w:ascii="Segoe UI" w:eastAsia="Times New Roman" w:hAnsi="Segoe UI" w:cs="Segoe UI"/>
                      <w:kern w:val="0"/>
                      <w:sz w:val="21"/>
                      <w:szCs w:val="21"/>
                      <w:lang w:eastAsia="es-419"/>
                      <w14:ligatures w14:val="none"/>
                    </w:rPr>
                    <w:t>Coordinadora</w:t>
                  </w:r>
                </w:p>
                <w:p w14:paraId="7F4FC7E0" w14:textId="77777777" w:rsidR="00207C62" w:rsidRPr="00207C62" w:rsidRDefault="00207C62" w:rsidP="00207C62">
                  <w:pPr>
                    <w:rPr>
                      <w:rFonts w:ascii="Segoe UI" w:eastAsia="Times New Roman" w:hAnsi="Segoe UI" w:cs="Segoe UI"/>
                      <w:kern w:val="0"/>
                      <w:sz w:val="21"/>
                      <w:szCs w:val="21"/>
                      <w:lang w:eastAsia="es-419"/>
                      <w14:ligatures w14:val="none"/>
                    </w:rPr>
                  </w:pPr>
                  <w:r w:rsidRPr="00207C62">
                    <w:rPr>
                      <w:rFonts w:ascii="Segoe UI" w:eastAsia="Times New Roman" w:hAnsi="Segoe UI" w:cs="Segoe UI"/>
                      <w:kern w:val="0"/>
                      <w:sz w:val="21"/>
                      <w:szCs w:val="21"/>
                      <w:lang w:eastAsia="es-419"/>
                      <w14:ligatures w14:val="none"/>
                    </w:rPr>
                    <w:t>Grupo de Atención de Consultas en Materia Laboral</w:t>
                  </w:r>
                </w:p>
                <w:p w14:paraId="19DC3718" w14:textId="77777777" w:rsidR="00207C62" w:rsidRDefault="00207C62" w:rsidP="00207C62">
                  <w:pPr>
                    <w:rPr>
                      <w:rFonts w:ascii="Segoe UI" w:eastAsia="Times New Roman" w:hAnsi="Segoe UI" w:cs="Segoe UI"/>
                      <w:kern w:val="0"/>
                      <w:sz w:val="21"/>
                      <w:szCs w:val="21"/>
                      <w:lang w:eastAsia="es-419"/>
                      <w14:ligatures w14:val="none"/>
                    </w:rPr>
                  </w:pPr>
                  <w:r w:rsidRPr="00207C62">
                    <w:rPr>
                      <w:rFonts w:ascii="Segoe UI" w:eastAsia="Times New Roman" w:hAnsi="Segoe UI" w:cs="Segoe UI"/>
                      <w:kern w:val="0"/>
                      <w:sz w:val="21"/>
                      <w:szCs w:val="21"/>
                      <w:lang w:eastAsia="es-419"/>
                      <w14:ligatures w14:val="none"/>
                    </w:rPr>
                    <w:t>Oficina Asesora Jurídica</w:t>
                  </w:r>
                </w:p>
                <w:p w14:paraId="32B3CD5E" w14:textId="3319AB3A" w:rsidR="00207C62" w:rsidRPr="00207C62" w:rsidRDefault="00207C62" w:rsidP="00207C62">
                  <w:pPr>
                    <w:rPr>
                      <w:rFonts w:ascii="Segoe UI" w:eastAsia="Times New Roman" w:hAnsi="Segoe UI" w:cs="Segoe UI"/>
                      <w:kern w:val="0"/>
                      <w:sz w:val="21"/>
                      <w:szCs w:val="21"/>
                      <w:lang w:eastAsia="es-419"/>
                      <w14:ligatures w14:val="none"/>
                    </w:rPr>
                  </w:pPr>
                  <w:r>
                    <w:rPr>
                      <w:rFonts w:ascii="Segoe UI" w:eastAsia="Times New Roman" w:hAnsi="Segoe UI" w:cs="Segoe UI"/>
                      <w:kern w:val="0"/>
                      <w:sz w:val="21"/>
                      <w:szCs w:val="21"/>
                      <w:lang w:eastAsia="es-419"/>
                      <w14:ligatures w14:val="none"/>
                    </w:rPr>
                    <w:t>_________________________________________________________________________________________________________</w:t>
                  </w:r>
                </w:p>
              </w:tc>
            </w:tr>
          </w:tbl>
          <w:p w14:paraId="737C0945" w14:textId="77777777" w:rsidR="00207C62" w:rsidRPr="00207C62" w:rsidRDefault="00207C62" w:rsidP="00207C62">
            <w:pPr>
              <w:jc w:val="left"/>
              <w:rPr>
                <w:rFonts w:ascii="Times New Roman" w:eastAsia="Times New Roman" w:hAnsi="Times New Roman" w:cs="Times New Roman"/>
                <w:kern w:val="0"/>
                <w:lang w:eastAsia="es-419"/>
                <w14:ligatures w14:val="none"/>
              </w:rPr>
            </w:pPr>
          </w:p>
        </w:tc>
      </w:tr>
    </w:tbl>
    <w:p w14:paraId="5DE027B1" w14:textId="77777777" w:rsidR="00207C62" w:rsidRPr="00207C62" w:rsidRDefault="00207C62" w:rsidP="00207C62">
      <w:pPr>
        <w:jc w:val="left"/>
        <w:rPr>
          <w:rFonts w:ascii="Times New Roman" w:eastAsia="Times New Roman" w:hAnsi="Times New Roman" w:cs="Times New Roman"/>
          <w:vanish/>
          <w:kern w:val="0"/>
          <w:lang w:eastAsia="es-419"/>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207C62" w:rsidRPr="00207C62" w14:paraId="6DE78C3F" w14:textId="77777777" w:rsidTr="00207C62">
        <w:trPr>
          <w:trHeight w:val="444"/>
          <w:tblCellSpacing w:w="0" w:type="dxa"/>
        </w:trPr>
        <w:tc>
          <w:tcPr>
            <w:tcW w:w="120" w:type="dxa"/>
            <w:shd w:val="clear" w:color="auto" w:fill="FFFFFF"/>
            <w:hideMark/>
          </w:tcPr>
          <w:p w14:paraId="7B5FABF5" w14:textId="77777777" w:rsidR="00207C62" w:rsidRPr="00207C62" w:rsidRDefault="00207C62" w:rsidP="00207C62">
            <w:pPr>
              <w:jc w:val="left"/>
              <w:rPr>
                <w:rFonts w:ascii="Segoe UI" w:eastAsia="Times New Roman" w:hAnsi="Segoe UI" w:cs="Segoe UI"/>
                <w:color w:val="000000"/>
                <w:kern w:val="0"/>
                <w:sz w:val="27"/>
                <w:szCs w:val="27"/>
                <w:lang w:eastAsia="es-419"/>
                <w14:ligatures w14:val="none"/>
              </w:rPr>
            </w:pPr>
            <w:r w:rsidRPr="00207C62">
              <w:rPr>
                <w:rFonts w:ascii="Segoe UI" w:eastAsia="Times New Roman" w:hAnsi="Segoe UI" w:cs="Segoe UI"/>
                <w:noProof/>
                <w:color w:val="000000"/>
                <w:kern w:val="0"/>
                <w:sz w:val="27"/>
                <w:szCs w:val="27"/>
                <w:lang w:eastAsia="es-419"/>
                <w14:ligatures w14:val="none"/>
              </w:rPr>
              <w:drawing>
                <wp:inline distT="0" distB="0" distL="0" distR="0" wp14:anchorId="66FC4C1D" wp14:editId="7800DEDB">
                  <wp:extent cx="76200" cy="762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2054BD1C" w14:textId="77777777" w:rsidR="00207C62" w:rsidRPr="00207C62" w:rsidRDefault="00207C62" w:rsidP="00207C62">
            <w:pPr>
              <w:jc w:val="left"/>
              <w:rPr>
                <w:rFonts w:ascii="Times New Roman" w:eastAsia="Times New Roman" w:hAnsi="Times New Roman" w:cs="Times New Roman"/>
                <w:kern w:val="0"/>
                <w:lang w:eastAsia="es-419"/>
                <w14:ligatures w14:val="none"/>
              </w:rPr>
            </w:pPr>
            <w:r w:rsidRPr="00207C62">
              <w:rPr>
                <w:rFonts w:ascii="Times New Roman" w:eastAsia="Times New Roman" w:hAnsi="Times New Roman" w:cs="Times New Roman"/>
                <w:kern w:val="0"/>
                <w:lang w:eastAsia="es-419"/>
                <w14:ligatures w14:val="none"/>
              </w:rPr>
              <w:br/>
            </w:r>
          </w:p>
        </w:tc>
      </w:tr>
    </w:tbl>
    <w:p w14:paraId="0CDBE690" w14:textId="77777777" w:rsidR="00207C62" w:rsidRDefault="00207C62" w:rsidP="00207C62"/>
    <w:sectPr w:rsidR="00207C62"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AF4719"/>
    <w:multiLevelType w:val="multilevel"/>
    <w:tmpl w:val="8D56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0"/>
  </w:num>
  <w:num w:numId="2" w16cid:durableId="653335292">
    <w:abstractNumId w:val="1"/>
    <w:lvlOverride w:ilvl="0">
      <w:startOverride w:val="1"/>
    </w:lvlOverride>
  </w:num>
  <w:num w:numId="3" w16cid:durableId="39863841">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62"/>
    <w:rsid w:val="00207C62"/>
    <w:rsid w:val="002F3F02"/>
    <w:rsid w:val="004A489D"/>
    <w:rsid w:val="004F1D2E"/>
    <w:rsid w:val="005173B2"/>
    <w:rsid w:val="005B14BF"/>
    <w:rsid w:val="00840411"/>
    <w:rsid w:val="00885E73"/>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6A8D"/>
  <w15:chartTrackingRefBased/>
  <w15:docId w15:val="{5BFB64E1-87E3-4EE7-B09E-456C3B4D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207C62"/>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207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796">
      <w:bodyDiv w:val="1"/>
      <w:marLeft w:val="0"/>
      <w:marRight w:val="0"/>
      <w:marTop w:val="0"/>
      <w:marBottom w:val="0"/>
      <w:divBdr>
        <w:top w:val="none" w:sz="0" w:space="0" w:color="auto"/>
        <w:left w:val="none" w:sz="0" w:space="0" w:color="auto"/>
        <w:bottom w:val="none" w:sz="0" w:space="0" w:color="auto"/>
        <w:right w:val="none" w:sz="0" w:space="0" w:color="auto"/>
      </w:divBdr>
    </w:div>
    <w:div w:id="232086482">
      <w:bodyDiv w:val="1"/>
      <w:marLeft w:val="0"/>
      <w:marRight w:val="0"/>
      <w:marTop w:val="0"/>
      <w:marBottom w:val="0"/>
      <w:divBdr>
        <w:top w:val="none" w:sz="0" w:space="0" w:color="auto"/>
        <w:left w:val="none" w:sz="0" w:space="0" w:color="auto"/>
        <w:bottom w:val="none" w:sz="0" w:space="0" w:color="auto"/>
        <w:right w:val="none" w:sz="0" w:space="0" w:color="auto"/>
      </w:divBdr>
    </w:div>
    <w:div w:id="276524440">
      <w:bodyDiv w:val="1"/>
      <w:marLeft w:val="0"/>
      <w:marRight w:val="0"/>
      <w:marTop w:val="0"/>
      <w:marBottom w:val="0"/>
      <w:divBdr>
        <w:top w:val="none" w:sz="0" w:space="0" w:color="auto"/>
        <w:left w:val="none" w:sz="0" w:space="0" w:color="auto"/>
        <w:bottom w:val="none" w:sz="0" w:space="0" w:color="auto"/>
        <w:right w:val="none" w:sz="0" w:space="0" w:color="auto"/>
      </w:divBdr>
    </w:div>
    <w:div w:id="636254108">
      <w:bodyDiv w:val="1"/>
      <w:marLeft w:val="0"/>
      <w:marRight w:val="0"/>
      <w:marTop w:val="0"/>
      <w:marBottom w:val="0"/>
      <w:divBdr>
        <w:top w:val="none" w:sz="0" w:space="0" w:color="auto"/>
        <w:left w:val="none" w:sz="0" w:space="0" w:color="auto"/>
        <w:bottom w:val="none" w:sz="0" w:space="0" w:color="auto"/>
        <w:right w:val="none" w:sz="0" w:space="0" w:color="auto"/>
      </w:divBdr>
    </w:div>
    <w:div w:id="801311355">
      <w:bodyDiv w:val="1"/>
      <w:marLeft w:val="0"/>
      <w:marRight w:val="0"/>
      <w:marTop w:val="0"/>
      <w:marBottom w:val="0"/>
      <w:divBdr>
        <w:top w:val="none" w:sz="0" w:space="0" w:color="auto"/>
        <w:left w:val="none" w:sz="0" w:space="0" w:color="auto"/>
        <w:bottom w:val="none" w:sz="0" w:space="0" w:color="auto"/>
        <w:right w:val="none" w:sz="0" w:space="0" w:color="auto"/>
      </w:divBdr>
    </w:div>
    <w:div w:id="877160627">
      <w:bodyDiv w:val="1"/>
      <w:marLeft w:val="0"/>
      <w:marRight w:val="0"/>
      <w:marTop w:val="0"/>
      <w:marBottom w:val="0"/>
      <w:divBdr>
        <w:top w:val="none" w:sz="0" w:space="0" w:color="auto"/>
        <w:left w:val="none" w:sz="0" w:space="0" w:color="auto"/>
        <w:bottom w:val="none" w:sz="0" w:space="0" w:color="auto"/>
        <w:right w:val="none" w:sz="0" w:space="0" w:color="auto"/>
      </w:divBdr>
    </w:div>
    <w:div w:id="1292397652">
      <w:bodyDiv w:val="1"/>
      <w:marLeft w:val="0"/>
      <w:marRight w:val="0"/>
      <w:marTop w:val="0"/>
      <w:marBottom w:val="0"/>
      <w:divBdr>
        <w:top w:val="none" w:sz="0" w:space="0" w:color="auto"/>
        <w:left w:val="none" w:sz="0" w:space="0" w:color="auto"/>
        <w:bottom w:val="none" w:sz="0" w:space="0" w:color="auto"/>
        <w:right w:val="none" w:sz="0" w:space="0" w:color="auto"/>
      </w:divBdr>
    </w:div>
    <w:div w:id="1616791035">
      <w:bodyDiv w:val="1"/>
      <w:marLeft w:val="0"/>
      <w:marRight w:val="0"/>
      <w:marTop w:val="0"/>
      <w:marBottom w:val="0"/>
      <w:divBdr>
        <w:top w:val="none" w:sz="0" w:space="0" w:color="auto"/>
        <w:left w:val="none" w:sz="0" w:space="0" w:color="auto"/>
        <w:bottom w:val="none" w:sz="0" w:space="0" w:color="auto"/>
        <w:right w:val="none" w:sz="0" w:space="0" w:color="auto"/>
      </w:divBdr>
    </w:div>
    <w:div w:id="1896617832">
      <w:bodyDiv w:val="1"/>
      <w:marLeft w:val="0"/>
      <w:marRight w:val="0"/>
      <w:marTop w:val="0"/>
      <w:marBottom w:val="0"/>
      <w:divBdr>
        <w:top w:val="none" w:sz="0" w:space="0" w:color="auto"/>
        <w:left w:val="none" w:sz="0" w:space="0" w:color="auto"/>
        <w:bottom w:val="none" w:sz="0" w:space="0" w:color="auto"/>
        <w:right w:val="none" w:sz="0" w:space="0" w:color="auto"/>
      </w:divBdr>
    </w:div>
    <w:div w:id="19316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mintrabajo.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1938</Words>
  <Characters>10664</Characters>
  <Application>Microsoft Office Word</Application>
  <DocSecurity>0</DocSecurity>
  <Lines>88</Lines>
  <Paragraphs>25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Lopez</dc:creator>
  <cp:keywords/>
  <dc:description/>
  <cp:lastModifiedBy>Diana Alexandra Orozco Lopez</cp:lastModifiedBy>
  <cp:revision>1</cp:revision>
  <dcterms:created xsi:type="dcterms:W3CDTF">2023-11-17T13:58:00Z</dcterms:created>
  <dcterms:modified xsi:type="dcterms:W3CDTF">2023-11-17T14:09:00Z</dcterms:modified>
</cp:coreProperties>
</file>