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5E49" w14:textId="77777777" w:rsidR="000517E1" w:rsidRPr="000517E1" w:rsidRDefault="000517E1" w:rsidP="000517E1">
      <w:pPr>
        <w:spacing w:after="0" w:line="240" w:lineRule="auto"/>
        <w:jc w:val="center"/>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 xml:space="preserve">CONCEPTO </w:t>
      </w:r>
      <w:proofErr w:type="spellStart"/>
      <w:r w:rsidRPr="000517E1">
        <w:rPr>
          <w:rFonts w:ascii="Segoe UI" w:eastAsia="Times New Roman" w:hAnsi="Segoe UI" w:cs="Segoe UI"/>
          <w:b/>
          <w:bCs/>
          <w:color w:val="000000"/>
          <w:kern w:val="0"/>
          <w:sz w:val="21"/>
          <w:szCs w:val="21"/>
          <w:lang w:eastAsia="es-CO"/>
          <w14:ligatures w14:val="none"/>
        </w:rPr>
        <w:t>Nº</w:t>
      </w:r>
      <w:proofErr w:type="spellEnd"/>
      <w:r w:rsidRPr="000517E1">
        <w:rPr>
          <w:rFonts w:ascii="Segoe UI" w:eastAsia="Times New Roman" w:hAnsi="Segoe UI" w:cs="Segoe UI"/>
          <w:b/>
          <w:bCs/>
          <w:color w:val="000000"/>
          <w:kern w:val="0"/>
          <w:sz w:val="21"/>
          <w:szCs w:val="21"/>
          <w:lang w:eastAsia="es-CO"/>
          <w14:ligatures w14:val="none"/>
        </w:rPr>
        <w:t xml:space="preserve"> 459 [004669]</w:t>
      </w:r>
    </w:p>
    <w:p w14:paraId="4988BF21" w14:textId="77777777" w:rsidR="000517E1" w:rsidRPr="000517E1" w:rsidRDefault="000517E1" w:rsidP="000517E1">
      <w:pPr>
        <w:spacing w:after="0" w:line="240" w:lineRule="auto"/>
        <w:jc w:val="center"/>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17-04-2023</w:t>
      </w:r>
    </w:p>
    <w:p w14:paraId="1E194010" w14:textId="77777777" w:rsidR="000517E1" w:rsidRPr="000517E1" w:rsidRDefault="000517E1" w:rsidP="000517E1">
      <w:pPr>
        <w:spacing w:after="0" w:line="240" w:lineRule="auto"/>
        <w:jc w:val="center"/>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DIAN</w:t>
      </w:r>
    </w:p>
    <w:p w14:paraId="49BB6EF1"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369BF82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188CD461"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100208192-459</w:t>
      </w:r>
    </w:p>
    <w:p w14:paraId="6DBC54A4"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6D081BC0"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Bogotá, D.C.</w:t>
      </w:r>
    </w:p>
    <w:p w14:paraId="6B1D7E79"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6589CD2F"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Señores</w:t>
      </w:r>
    </w:p>
    <w:p w14:paraId="72916D32"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CONTRIBUYENTES</w:t>
      </w:r>
    </w:p>
    <w:p w14:paraId="5017114C"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hyperlink r:id="rId5" w:tgtFrame="_blank" w:history="1">
        <w:r w:rsidRPr="000517E1">
          <w:rPr>
            <w:rFonts w:ascii="Segoe UI" w:eastAsia="Times New Roman" w:hAnsi="Segoe UI" w:cs="Segoe UI"/>
            <w:color w:val="0645AD"/>
            <w:kern w:val="0"/>
            <w:sz w:val="21"/>
            <w:szCs w:val="21"/>
            <w:u w:val="single"/>
            <w:lang w:eastAsia="es-CO"/>
            <w14:ligatures w14:val="none"/>
          </w:rPr>
          <w:t>juridicanormativa@dian.gov.co</w:t>
        </w:r>
      </w:hyperlink>
    </w:p>
    <w:p w14:paraId="1FFF6D73"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25168A47"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Ref.:</w:t>
      </w:r>
      <w:r w:rsidRPr="000517E1">
        <w:rPr>
          <w:rFonts w:ascii="Segoe UI" w:eastAsia="Times New Roman" w:hAnsi="Segoe UI" w:cs="Segoe UI"/>
          <w:color w:val="000000"/>
          <w:kern w:val="0"/>
          <w:sz w:val="21"/>
          <w:szCs w:val="21"/>
          <w:lang w:eastAsia="es-CO"/>
          <w14:ligatures w14:val="none"/>
        </w:rPr>
        <w:t> Adición al Concepto General sobre las derogatorias de la Ley 2277 de 2022</w:t>
      </w:r>
    </w:p>
    <w:p w14:paraId="6CC393C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96"/>
        <w:gridCol w:w="4456"/>
      </w:tblGrid>
      <w:tr w:rsidR="000517E1" w:rsidRPr="000517E1" w14:paraId="6C2269BA" w14:textId="77777777" w:rsidTr="000517E1">
        <w:tc>
          <w:tcPr>
            <w:tcW w:w="2296" w:type="dxa"/>
            <w:tcBorders>
              <w:top w:val="nil"/>
              <w:left w:val="nil"/>
              <w:bottom w:val="nil"/>
              <w:right w:val="nil"/>
            </w:tcBorders>
            <w:tcMar>
              <w:top w:w="0" w:type="dxa"/>
              <w:left w:w="105" w:type="dxa"/>
              <w:bottom w:w="0" w:type="dxa"/>
              <w:right w:w="105" w:type="dxa"/>
            </w:tcMar>
            <w:hideMark/>
          </w:tcPr>
          <w:p w14:paraId="2609AFF5"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b/>
                <w:bCs/>
                <w:kern w:val="0"/>
                <w:sz w:val="21"/>
                <w:szCs w:val="21"/>
                <w:lang w:eastAsia="es-CO"/>
                <w14:ligatures w14:val="none"/>
              </w:rPr>
              <w:t>Tema:</w:t>
            </w:r>
          </w:p>
        </w:tc>
        <w:tc>
          <w:tcPr>
            <w:tcW w:w="4456" w:type="dxa"/>
            <w:tcBorders>
              <w:top w:val="nil"/>
              <w:left w:val="nil"/>
              <w:bottom w:val="nil"/>
              <w:right w:val="nil"/>
            </w:tcBorders>
            <w:tcMar>
              <w:top w:w="0" w:type="dxa"/>
              <w:left w:w="105" w:type="dxa"/>
              <w:bottom w:w="0" w:type="dxa"/>
              <w:right w:w="105" w:type="dxa"/>
            </w:tcMar>
            <w:hideMark/>
          </w:tcPr>
          <w:p w14:paraId="5CB02258"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kern w:val="0"/>
                <w:sz w:val="21"/>
                <w:szCs w:val="21"/>
                <w:lang w:eastAsia="es-CO"/>
                <w14:ligatures w14:val="none"/>
              </w:rPr>
              <w:t>Impuesto sobre la renta y complementarios</w:t>
            </w:r>
          </w:p>
        </w:tc>
      </w:tr>
      <w:tr w:rsidR="000517E1" w:rsidRPr="000517E1" w14:paraId="4CFF869B" w14:textId="77777777" w:rsidTr="000517E1">
        <w:tc>
          <w:tcPr>
            <w:tcW w:w="2296" w:type="dxa"/>
            <w:tcBorders>
              <w:top w:val="nil"/>
              <w:left w:val="nil"/>
              <w:bottom w:val="nil"/>
              <w:right w:val="nil"/>
            </w:tcBorders>
            <w:tcMar>
              <w:top w:w="0" w:type="dxa"/>
              <w:left w:w="105" w:type="dxa"/>
              <w:bottom w:w="0" w:type="dxa"/>
              <w:right w:w="105" w:type="dxa"/>
            </w:tcMar>
            <w:hideMark/>
          </w:tcPr>
          <w:p w14:paraId="7F3EE3A7"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b/>
                <w:bCs/>
                <w:kern w:val="0"/>
                <w:sz w:val="21"/>
                <w:szCs w:val="21"/>
                <w:lang w:eastAsia="es-CO"/>
                <w14:ligatures w14:val="none"/>
              </w:rPr>
              <w:t>Descriptores:</w:t>
            </w:r>
          </w:p>
        </w:tc>
        <w:tc>
          <w:tcPr>
            <w:tcW w:w="4456" w:type="dxa"/>
            <w:tcBorders>
              <w:top w:val="nil"/>
              <w:left w:val="nil"/>
              <w:bottom w:val="nil"/>
              <w:right w:val="nil"/>
            </w:tcBorders>
            <w:tcMar>
              <w:top w:w="0" w:type="dxa"/>
              <w:left w:w="105" w:type="dxa"/>
              <w:bottom w:w="0" w:type="dxa"/>
              <w:right w:w="105" w:type="dxa"/>
            </w:tcMar>
            <w:hideMark/>
          </w:tcPr>
          <w:p w14:paraId="2AB06AD7"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kern w:val="0"/>
                <w:sz w:val="21"/>
                <w:szCs w:val="21"/>
                <w:lang w:eastAsia="es-CO"/>
                <w14:ligatures w14:val="none"/>
              </w:rPr>
              <w:t>Rentas exentas</w:t>
            </w:r>
          </w:p>
        </w:tc>
      </w:tr>
      <w:tr w:rsidR="000517E1" w:rsidRPr="000517E1" w14:paraId="03719700" w14:textId="77777777" w:rsidTr="000517E1">
        <w:tc>
          <w:tcPr>
            <w:tcW w:w="2296" w:type="dxa"/>
            <w:tcBorders>
              <w:top w:val="nil"/>
              <w:left w:val="nil"/>
              <w:bottom w:val="nil"/>
              <w:right w:val="nil"/>
            </w:tcBorders>
            <w:tcMar>
              <w:top w:w="0" w:type="dxa"/>
              <w:left w:w="105" w:type="dxa"/>
              <w:bottom w:w="0" w:type="dxa"/>
              <w:right w:w="105" w:type="dxa"/>
            </w:tcMar>
            <w:hideMark/>
          </w:tcPr>
          <w:p w14:paraId="01DBD39C"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b/>
                <w:bCs/>
                <w:kern w:val="0"/>
                <w:sz w:val="21"/>
                <w:szCs w:val="21"/>
                <w:lang w:eastAsia="es-CO"/>
                <w14:ligatures w14:val="none"/>
              </w:rPr>
              <w:t>Fuentes formales:</w:t>
            </w:r>
          </w:p>
        </w:tc>
        <w:tc>
          <w:tcPr>
            <w:tcW w:w="4456" w:type="dxa"/>
            <w:tcBorders>
              <w:top w:val="nil"/>
              <w:left w:val="nil"/>
              <w:bottom w:val="nil"/>
              <w:right w:val="nil"/>
            </w:tcBorders>
            <w:tcMar>
              <w:top w:w="0" w:type="dxa"/>
              <w:left w:w="105" w:type="dxa"/>
              <w:bottom w:w="0" w:type="dxa"/>
              <w:right w:w="105" w:type="dxa"/>
            </w:tcMar>
            <w:hideMark/>
          </w:tcPr>
          <w:p w14:paraId="6951BF57"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kern w:val="0"/>
                <w:sz w:val="21"/>
                <w:szCs w:val="21"/>
                <w:lang w:eastAsia="es-CO"/>
                <w14:ligatures w14:val="none"/>
              </w:rPr>
              <w:t>Artículo 96 de la Ley 2277 de 2022</w:t>
            </w:r>
          </w:p>
          <w:p w14:paraId="00266B3E"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hyperlink r:id="rId6" w:tooltip="Estatuto Tributario CETA" w:history="1">
              <w:r w:rsidRPr="000517E1">
                <w:rPr>
                  <w:rFonts w:ascii="Segoe UI" w:eastAsia="Times New Roman" w:hAnsi="Segoe UI" w:cs="Segoe UI"/>
                  <w:color w:val="0645AD"/>
                  <w:kern w:val="0"/>
                  <w:sz w:val="21"/>
                  <w:szCs w:val="21"/>
                  <w:u w:val="single"/>
                  <w:lang w:eastAsia="es-CO"/>
                  <w14:ligatures w14:val="none"/>
                </w:rPr>
                <w:t>Artículo 235-2</w:t>
              </w:r>
            </w:hyperlink>
            <w:r w:rsidRPr="000517E1">
              <w:rPr>
                <w:rFonts w:ascii="Segoe UI" w:eastAsia="Times New Roman" w:hAnsi="Segoe UI" w:cs="Segoe UI"/>
                <w:kern w:val="0"/>
                <w:sz w:val="21"/>
                <w:szCs w:val="21"/>
                <w:lang w:eastAsia="es-CO"/>
                <w14:ligatures w14:val="none"/>
              </w:rPr>
              <w:t> del Estatuto Tributario</w:t>
            </w:r>
          </w:p>
          <w:p w14:paraId="5CECCC97" w14:textId="77777777" w:rsidR="000517E1" w:rsidRPr="000517E1" w:rsidRDefault="000517E1" w:rsidP="000517E1">
            <w:pPr>
              <w:spacing w:after="0" w:line="240" w:lineRule="auto"/>
              <w:jc w:val="both"/>
              <w:rPr>
                <w:rFonts w:ascii="Segoe UI" w:eastAsia="Times New Roman" w:hAnsi="Segoe UI" w:cs="Segoe UI"/>
                <w:kern w:val="0"/>
                <w:sz w:val="21"/>
                <w:szCs w:val="21"/>
                <w:lang w:eastAsia="es-CO"/>
                <w14:ligatures w14:val="none"/>
              </w:rPr>
            </w:pPr>
            <w:r w:rsidRPr="000517E1">
              <w:rPr>
                <w:rFonts w:ascii="Segoe UI" w:eastAsia="Times New Roman" w:hAnsi="Segoe UI" w:cs="Segoe UI"/>
                <w:kern w:val="0"/>
                <w:sz w:val="21"/>
                <w:szCs w:val="21"/>
                <w:lang w:eastAsia="es-CO"/>
                <w14:ligatures w14:val="none"/>
              </w:rPr>
              <w:t>Artículos 1, 3 y 8 de la Ley 139 de 1994.</w:t>
            </w:r>
          </w:p>
        </w:tc>
      </w:tr>
    </w:tbl>
    <w:p w14:paraId="37BA8A35"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0A54D75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73D6E8E4"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Cordial saludo.</w:t>
      </w:r>
    </w:p>
    <w:p w14:paraId="16B1786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3165C258"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7DD6E28"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74D7B33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Mediante el presente pronunciamiento, esta Subdirección absolverá un interrogante formulado en torno a las derogatorias de la Ley 2277 de 2022, de que trata su artículo 96, con la adición al Concepto General de la referencia (Concepto 003051 - interno 323 del 13 de marzo de 2023).</w:t>
      </w:r>
    </w:p>
    <w:p w14:paraId="12045301"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4AF0FC0B"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4. Con la derogatoria del numeral 5 del </w:t>
      </w:r>
      <w:hyperlink r:id="rId7" w:tooltip="Estatuto Tributario CETA" w:history="1">
        <w:r w:rsidRPr="000517E1">
          <w:rPr>
            <w:rFonts w:ascii="Segoe UI" w:eastAsia="Times New Roman" w:hAnsi="Segoe UI" w:cs="Segoe UI"/>
            <w:b/>
            <w:bCs/>
            <w:color w:val="0645AD"/>
            <w:kern w:val="0"/>
            <w:sz w:val="21"/>
            <w:szCs w:val="21"/>
            <w:u w:val="single"/>
            <w:lang w:eastAsia="es-CO"/>
            <w14:ligatures w14:val="none"/>
          </w:rPr>
          <w:t>artículo 235-2</w:t>
        </w:r>
      </w:hyperlink>
      <w:r w:rsidRPr="000517E1">
        <w:rPr>
          <w:rFonts w:ascii="Segoe UI" w:eastAsia="Times New Roman" w:hAnsi="Segoe UI" w:cs="Segoe UI"/>
          <w:b/>
          <w:bCs/>
          <w:color w:val="000000"/>
          <w:kern w:val="0"/>
          <w:sz w:val="21"/>
          <w:szCs w:val="21"/>
          <w:lang w:eastAsia="es-CO"/>
          <w14:ligatures w14:val="none"/>
        </w:rPr>
        <w:t> del Estatuto Tributario ¿es posible solicitar el Certificado de Incentivo Forestal (CIF en adelante)?</w:t>
      </w:r>
    </w:p>
    <w:p w14:paraId="1A02120F"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5C7B77A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El numeral 5 del </w:t>
      </w:r>
      <w:hyperlink r:id="rId8" w:tooltip="Estatuto Tributario CETA" w:history="1">
        <w:r w:rsidRPr="000517E1">
          <w:rPr>
            <w:rFonts w:ascii="Segoe UI" w:eastAsia="Times New Roman" w:hAnsi="Segoe UI" w:cs="Segoe UI"/>
            <w:color w:val="0645AD"/>
            <w:kern w:val="0"/>
            <w:sz w:val="21"/>
            <w:szCs w:val="21"/>
            <w:u w:val="single"/>
            <w:lang w:eastAsia="es-CO"/>
            <w14:ligatures w14:val="none"/>
          </w:rPr>
          <w:t>artículo 235-2</w:t>
        </w:r>
      </w:hyperlink>
      <w:r w:rsidRPr="000517E1">
        <w:rPr>
          <w:rFonts w:ascii="Segoe UI" w:eastAsia="Times New Roman" w:hAnsi="Segoe UI" w:cs="Segoe UI"/>
          <w:color w:val="000000"/>
          <w:kern w:val="0"/>
          <w:sz w:val="21"/>
          <w:szCs w:val="21"/>
          <w:lang w:eastAsia="es-CO"/>
          <w14:ligatures w14:val="none"/>
        </w:rPr>
        <w:t> del Estatuto Tributario consagraba una renta exenta en los siguientes términos:</w:t>
      </w:r>
    </w:p>
    <w:p w14:paraId="07AB2AD3"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4C96A79C"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i/>
          <w:iCs/>
          <w:color w:val="000000"/>
          <w:kern w:val="0"/>
          <w:sz w:val="21"/>
          <w:szCs w:val="21"/>
          <w:lang w:eastAsia="es-CO"/>
          <w14:ligatures w14:val="none"/>
        </w:rPr>
        <w:t>«5. Aprovechamiento de </w:t>
      </w:r>
      <w:r w:rsidRPr="000517E1">
        <w:rPr>
          <w:rFonts w:ascii="Segoe UI" w:eastAsia="Times New Roman" w:hAnsi="Segoe UI" w:cs="Segoe UI"/>
          <w:i/>
          <w:iCs/>
          <w:color w:val="000000"/>
          <w:kern w:val="0"/>
          <w:sz w:val="21"/>
          <w:szCs w:val="21"/>
          <w:u w:val="single"/>
          <w:lang w:eastAsia="es-CO"/>
          <w14:ligatures w14:val="none"/>
        </w:rPr>
        <w:t>nuevas plantaciones forestales,</w:t>
      </w:r>
      <w:r w:rsidRPr="000517E1">
        <w:rPr>
          <w:rFonts w:ascii="Segoe UI" w:eastAsia="Times New Roman" w:hAnsi="Segoe UI" w:cs="Segoe UI"/>
          <w:i/>
          <w:iCs/>
          <w:color w:val="000000"/>
          <w:kern w:val="0"/>
          <w:sz w:val="21"/>
          <w:szCs w:val="21"/>
          <w:lang w:eastAsia="es-CO"/>
          <w14:ligatures w14:val="none"/>
        </w:rPr>
        <w:t> incluida la guadua, el caucho y el marañón, según la calificación que para el efecto expida la corporación autónoma regional o la entidad competente.</w:t>
      </w:r>
    </w:p>
    <w:p w14:paraId="4AA8E609"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4C8DC35B"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i/>
          <w:iCs/>
          <w:color w:val="000000"/>
          <w:kern w:val="0"/>
          <w:sz w:val="21"/>
          <w:szCs w:val="21"/>
          <w:lang w:eastAsia="es-CO"/>
          <w14:ligatures w14:val="none"/>
        </w:rPr>
        <w:t xml:space="preserve">En las mismas condiciones, gozarán de la exención los contribuyentes que a partir de la fecha de </w:t>
      </w:r>
      <w:proofErr w:type="gramStart"/>
      <w:r w:rsidRPr="000517E1">
        <w:rPr>
          <w:rFonts w:ascii="Segoe UI" w:eastAsia="Times New Roman" w:hAnsi="Segoe UI" w:cs="Segoe UI"/>
          <w:i/>
          <w:iCs/>
          <w:color w:val="000000"/>
          <w:kern w:val="0"/>
          <w:sz w:val="21"/>
          <w:szCs w:val="21"/>
          <w:lang w:eastAsia="es-CO"/>
          <w14:ligatures w14:val="none"/>
        </w:rPr>
        <w:t>entrada en vigencia</w:t>
      </w:r>
      <w:proofErr w:type="gramEnd"/>
      <w:r w:rsidRPr="000517E1">
        <w:rPr>
          <w:rFonts w:ascii="Segoe UI" w:eastAsia="Times New Roman" w:hAnsi="Segoe UI" w:cs="Segoe UI"/>
          <w:i/>
          <w:iCs/>
          <w:color w:val="000000"/>
          <w:kern w:val="0"/>
          <w:sz w:val="21"/>
          <w:szCs w:val="21"/>
          <w:lang w:eastAsia="es-CO"/>
          <w14:ligatures w14:val="none"/>
        </w:rPr>
        <w:t xml:space="preserve"> de la Ley 1943 de 2018 realicen </w:t>
      </w:r>
      <w:r w:rsidRPr="000517E1">
        <w:rPr>
          <w:rFonts w:ascii="Segoe UI" w:eastAsia="Times New Roman" w:hAnsi="Segoe UI" w:cs="Segoe UI"/>
          <w:i/>
          <w:iCs/>
          <w:color w:val="000000"/>
          <w:kern w:val="0"/>
          <w:sz w:val="21"/>
          <w:szCs w:val="21"/>
          <w:u w:val="single"/>
          <w:lang w:eastAsia="es-CO"/>
          <w14:ligatures w14:val="none"/>
        </w:rPr>
        <w:t>inversiones en nuevos aserríos y plantas de procesamiento</w:t>
      </w:r>
      <w:r w:rsidRPr="000517E1">
        <w:rPr>
          <w:rFonts w:ascii="Segoe UI" w:eastAsia="Times New Roman" w:hAnsi="Segoe UI" w:cs="Segoe UI"/>
          <w:i/>
          <w:iCs/>
          <w:color w:val="000000"/>
          <w:kern w:val="0"/>
          <w:sz w:val="21"/>
          <w:szCs w:val="21"/>
          <w:lang w:eastAsia="es-CO"/>
          <w14:ligatures w14:val="none"/>
        </w:rPr>
        <w:t> vinculados directamente al aprovechamiento a que se refiere este numeral.</w:t>
      </w:r>
    </w:p>
    <w:p w14:paraId="758C5CF6"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24D74095"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i/>
          <w:iCs/>
          <w:color w:val="000000"/>
          <w:kern w:val="0"/>
          <w:sz w:val="21"/>
          <w:szCs w:val="21"/>
          <w:lang w:eastAsia="es-CO"/>
          <w14:ligatures w14:val="none"/>
        </w:rPr>
        <w:t xml:space="preserve">También gozarán de la exención de que trata este numeral, los contribuyentes que, a la fecha de </w:t>
      </w:r>
      <w:proofErr w:type="gramStart"/>
      <w:r w:rsidRPr="000517E1">
        <w:rPr>
          <w:rFonts w:ascii="Segoe UI" w:eastAsia="Times New Roman" w:hAnsi="Segoe UI" w:cs="Segoe UI"/>
          <w:i/>
          <w:iCs/>
          <w:color w:val="000000"/>
          <w:kern w:val="0"/>
          <w:sz w:val="21"/>
          <w:szCs w:val="21"/>
          <w:lang w:eastAsia="es-CO"/>
          <w14:ligatures w14:val="none"/>
        </w:rPr>
        <w:t>entrada en vigencia</w:t>
      </w:r>
      <w:proofErr w:type="gramEnd"/>
      <w:r w:rsidRPr="000517E1">
        <w:rPr>
          <w:rFonts w:ascii="Segoe UI" w:eastAsia="Times New Roman" w:hAnsi="Segoe UI" w:cs="Segoe UI"/>
          <w:i/>
          <w:iCs/>
          <w:color w:val="000000"/>
          <w:kern w:val="0"/>
          <w:sz w:val="21"/>
          <w:szCs w:val="21"/>
          <w:lang w:eastAsia="es-CO"/>
          <w14:ligatures w14:val="none"/>
        </w:rPr>
        <w:t xml:space="preserve"> de la Ley 1943 de 2018, posean </w:t>
      </w:r>
      <w:r w:rsidRPr="000517E1">
        <w:rPr>
          <w:rFonts w:ascii="Segoe UI" w:eastAsia="Times New Roman" w:hAnsi="Segoe UI" w:cs="Segoe UI"/>
          <w:i/>
          <w:iCs/>
          <w:color w:val="000000"/>
          <w:kern w:val="0"/>
          <w:sz w:val="21"/>
          <w:szCs w:val="21"/>
          <w:u w:val="single"/>
          <w:lang w:eastAsia="es-CO"/>
          <w14:ligatures w14:val="none"/>
        </w:rPr>
        <w:t>plantaciones de árboles maderables y árboles en producción de frutos,</w:t>
      </w:r>
      <w:r w:rsidRPr="000517E1">
        <w:rPr>
          <w:rFonts w:ascii="Segoe UI" w:eastAsia="Times New Roman" w:hAnsi="Segoe UI" w:cs="Segoe UI"/>
          <w:i/>
          <w:iCs/>
          <w:color w:val="000000"/>
          <w:kern w:val="0"/>
          <w:sz w:val="21"/>
          <w:szCs w:val="21"/>
          <w:lang w:eastAsia="es-CO"/>
          <w14:ligatures w14:val="none"/>
        </w:rPr>
        <w:t> debidamente registrados ante la autoridad competente. La exención queda sujeta a la renovación técnica de los cultivos.</w:t>
      </w:r>
    </w:p>
    <w:p w14:paraId="70D5474D"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411D577F"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i/>
          <w:iCs/>
          <w:color w:val="000000"/>
          <w:kern w:val="0"/>
          <w:sz w:val="21"/>
          <w:szCs w:val="21"/>
          <w:lang w:eastAsia="es-CO"/>
          <w14:ligatures w14:val="none"/>
        </w:rPr>
        <w:t>La exención de que trata el presente numeral estará </w:t>
      </w:r>
      <w:r w:rsidRPr="000517E1">
        <w:rPr>
          <w:rFonts w:ascii="Segoe UI" w:eastAsia="Times New Roman" w:hAnsi="Segoe UI" w:cs="Segoe UI"/>
          <w:i/>
          <w:iCs/>
          <w:color w:val="000000"/>
          <w:kern w:val="0"/>
          <w:sz w:val="21"/>
          <w:szCs w:val="21"/>
          <w:u w:val="single"/>
          <w:lang w:eastAsia="es-CO"/>
          <w14:ligatures w14:val="none"/>
        </w:rPr>
        <w:t>vigente hasta el año gravable 2036, incluido</w:t>
      </w:r>
      <w:r w:rsidRPr="000517E1">
        <w:rPr>
          <w:rFonts w:ascii="Segoe UI" w:eastAsia="Times New Roman" w:hAnsi="Segoe UI" w:cs="Segoe UI"/>
          <w:i/>
          <w:iCs/>
          <w:color w:val="000000"/>
          <w:kern w:val="0"/>
          <w:sz w:val="21"/>
          <w:szCs w:val="21"/>
          <w:lang w:eastAsia="es-CO"/>
          <w14:ligatures w14:val="none"/>
        </w:rPr>
        <w:t>.»</w:t>
      </w:r>
      <w:r w:rsidRPr="000517E1">
        <w:rPr>
          <w:rFonts w:ascii="Segoe UI" w:eastAsia="Times New Roman" w:hAnsi="Segoe UI" w:cs="Segoe UI"/>
          <w:color w:val="000000"/>
          <w:kern w:val="0"/>
          <w:sz w:val="21"/>
          <w:szCs w:val="21"/>
          <w:lang w:eastAsia="es-CO"/>
          <w14:ligatures w14:val="none"/>
        </w:rPr>
        <w:t> (énfasis propio)</w:t>
      </w:r>
    </w:p>
    <w:p w14:paraId="1DB28D2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65DE388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lastRenderedPageBreak/>
        <w:t>Al respecto, tal y como se indicó en el punto #1 de este pronunciamiento, es de precisar que los contribuyentes que hubieren accedido a la reseñada renta exenta desde antes de la entrada en vigencia de la Ley 2277 de 2022 (a saber, 13 de diciembre de 2022), podrán continuar gozando de la misma (hasta el año gravable 2036 incluido) en tanto hayan consolidado una situación jurídica y siempre y cuando continúen cumpliendo los requisitos previstos en la normativa tributaria para acceder al referido incentivo (cfr. artículo 1.2.1.22.20 del Decreto 1625 de 2016).</w:t>
      </w:r>
    </w:p>
    <w:p w14:paraId="192C978C"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5EBEA847"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Ahora bien, en lo que se refiere al CIF, se considera importante tener en cuenta lo siguiente:</w:t>
      </w:r>
    </w:p>
    <w:p w14:paraId="534AA480"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La Ley 139 de 1994 creó el CIF con el fin de </w:t>
      </w:r>
      <w:r w:rsidRPr="000517E1">
        <w:rPr>
          <w:rFonts w:ascii="Segoe UI" w:eastAsia="Times New Roman" w:hAnsi="Segoe UI" w:cs="Segoe UI"/>
          <w:i/>
          <w:iCs/>
          <w:color w:val="000000"/>
          <w:kern w:val="0"/>
          <w:sz w:val="21"/>
          <w:szCs w:val="21"/>
          <w:lang w:eastAsia="es-CO"/>
          <w14:ligatures w14:val="none"/>
        </w:rPr>
        <w:t>«promover la realización de inversiones directas en </w:t>
      </w:r>
      <w:r w:rsidRPr="000517E1">
        <w:rPr>
          <w:rFonts w:ascii="Segoe UI" w:eastAsia="Times New Roman" w:hAnsi="Segoe UI" w:cs="Segoe UI"/>
          <w:i/>
          <w:iCs/>
          <w:color w:val="000000"/>
          <w:kern w:val="0"/>
          <w:sz w:val="21"/>
          <w:szCs w:val="21"/>
          <w:u w:val="single"/>
          <w:lang w:eastAsia="es-CO"/>
          <w14:ligatures w14:val="none"/>
        </w:rPr>
        <w:t>nuevas</w:t>
      </w:r>
      <w:r w:rsidRPr="000517E1">
        <w:rPr>
          <w:rFonts w:ascii="Segoe UI" w:eastAsia="Times New Roman" w:hAnsi="Segoe UI" w:cs="Segoe UI"/>
          <w:i/>
          <w:iCs/>
          <w:color w:val="000000"/>
          <w:kern w:val="0"/>
          <w:sz w:val="21"/>
          <w:szCs w:val="21"/>
          <w:lang w:eastAsia="es-CO"/>
          <w14:ligatures w14:val="none"/>
        </w:rPr>
        <w:t> plantaciones forestales de carácter protector-productor en terrenos de aptitud forestal» </w:t>
      </w:r>
      <w:r w:rsidRPr="000517E1">
        <w:rPr>
          <w:rFonts w:ascii="Segoe UI" w:eastAsia="Times New Roman" w:hAnsi="Segoe UI" w:cs="Segoe UI"/>
          <w:color w:val="000000"/>
          <w:kern w:val="0"/>
          <w:sz w:val="21"/>
          <w:szCs w:val="21"/>
          <w:lang w:eastAsia="es-CO"/>
          <w14:ligatures w14:val="none"/>
        </w:rPr>
        <w:t>(énfasis propio) (cfr. artículo 1).</w:t>
      </w:r>
    </w:p>
    <w:p w14:paraId="7195B43D"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17307E06"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En este sentido, el artículo 3 de la misma Ley define el CIF como </w:t>
      </w:r>
      <w:r w:rsidRPr="000517E1">
        <w:rPr>
          <w:rFonts w:ascii="Segoe UI" w:eastAsia="Times New Roman" w:hAnsi="Segoe UI" w:cs="Segoe UI"/>
          <w:i/>
          <w:iCs/>
          <w:color w:val="000000"/>
          <w:kern w:val="0"/>
          <w:sz w:val="21"/>
          <w:szCs w:val="21"/>
          <w:lang w:eastAsia="es-CO"/>
          <w14:ligatures w14:val="none"/>
        </w:rPr>
        <w:t>«el documento otorgado por la entidad competente para el manejo y administración de los recursos naturales renovables y del medio ambiente que </w:t>
      </w:r>
      <w:r w:rsidRPr="000517E1">
        <w:rPr>
          <w:rFonts w:ascii="Segoe UI" w:eastAsia="Times New Roman" w:hAnsi="Segoe UI" w:cs="Segoe UI"/>
          <w:i/>
          <w:iCs/>
          <w:color w:val="000000"/>
          <w:kern w:val="0"/>
          <w:sz w:val="21"/>
          <w:szCs w:val="21"/>
          <w:u w:val="single"/>
          <w:lang w:eastAsia="es-CO"/>
          <w14:ligatures w14:val="none"/>
        </w:rPr>
        <w:t>da derecho</w:t>
      </w:r>
      <w:r w:rsidRPr="000517E1">
        <w:rPr>
          <w:rFonts w:ascii="Segoe UI" w:eastAsia="Times New Roman" w:hAnsi="Segoe UI" w:cs="Segoe UI"/>
          <w:i/>
          <w:iCs/>
          <w:color w:val="000000"/>
          <w:kern w:val="0"/>
          <w:sz w:val="21"/>
          <w:szCs w:val="21"/>
          <w:lang w:eastAsia="es-CO"/>
          <w14:ligatures w14:val="none"/>
        </w:rPr>
        <w:t> a la persona beneficiaria a obtener directamente al momento de su presentación, por una sola vez y en las fechas, términos y condiciones que específicamente se determinen, </w:t>
      </w:r>
      <w:r w:rsidRPr="000517E1">
        <w:rPr>
          <w:rFonts w:ascii="Segoe UI" w:eastAsia="Times New Roman" w:hAnsi="Segoe UI" w:cs="Segoe UI"/>
          <w:i/>
          <w:iCs/>
          <w:color w:val="000000"/>
          <w:kern w:val="0"/>
          <w:sz w:val="21"/>
          <w:szCs w:val="21"/>
          <w:u w:val="single"/>
          <w:lang w:eastAsia="es-CO"/>
          <w14:ligatures w14:val="none"/>
        </w:rPr>
        <w:t>las sumas de dinero</w:t>
      </w:r>
      <w:r w:rsidRPr="000517E1">
        <w:rPr>
          <w:rFonts w:ascii="Segoe UI" w:eastAsia="Times New Roman" w:hAnsi="Segoe UI" w:cs="Segoe UI"/>
          <w:i/>
          <w:iCs/>
          <w:color w:val="000000"/>
          <w:kern w:val="0"/>
          <w:sz w:val="21"/>
          <w:szCs w:val="21"/>
          <w:lang w:eastAsia="es-CO"/>
          <w14:ligatures w14:val="none"/>
        </w:rPr>
        <w:t> que se fijen conforme al artículo siguiente, por parte de la entidad bancaria que haya sido autorizada para el efecto por Finagro»</w:t>
      </w:r>
      <w:r w:rsidRPr="000517E1">
        <w:rPr>
          <w:rFonts w:ascii="Segoe UI" w:eastAsia="Times New Roman" w:hAnsi="Segoe UI" w:cs="Segoe UI"/>
          <w:color w:val="000000"/>
          <w:kern w:val="0"/>
          <w:sz w:val="21"/>
          <w:szCs w:val="21"/>
          <w:lang w:eastAsia="es-CO"/>
          <w14:ligatures w14:val="none"/>
        </w:rPr>
        <w:t> (énfasis propio)</w:t>
      </w:r>
      <w:r w:rsidRPr="000517E1">
        <w:rPr>
          <w:rFonts w:ascii="Segoe UI" w:eastAsia="Times New Roman" w:hAnsi="Segoe UI" w:cs="Segoe UI"/>
          <w:i/>
          <w:iCs/>
          <w:color w:val="000000"/>
          <w:kern w:val="0"/>
          <w:sz w:val="21"/>
          <w:szCs w:val="21"/>
          <w:lang w:eastAsia="es-CO"/>
          <w14:ligatures w14:val="none"/>
        </w:rPr>
        <w:t>.</w:t>
      </w:r>
    </w:p>
    <w:p w14:paraId="3A5F7B61"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7C0D11D9"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Seguidamente, el artículo 8 </w:t>
      </w:r>
      <w:r w:rsidRPr="000517E1">
        <w:rPr>
          <w:rFonts w:ascii="Segoe UI" w:eastAsia="Times New Roman" w:hAnsi="Segoe UI" w:cs="Segoe UI"/>
          <w:i/>
          <w:iCs/>
          <w:color w:val="000000"/>
          <w:kern w:val="0"/>
          <w:sz w:val="21"/>
          <w:szCs w:val="21"/>
          <w:lang w:eastAsia="es-CO"/>
          <w14:ligatures w14:val="none"/>
        </w:rPr>
        <w:t>ibidem</w:t>
      </w:r>
      <w:r w:rsidRPr="000517E1">
        <w:rPr>
          <w:rFonts w:ascii="Segoe UI" w:eastAsia="Times New Roman" w:hAnsi="Segoe UI" w:cs="Segoe UI"/>
          <w:color w:val="000000"/>
          <w:kern w:val="0"/>
          <w:sz w:val="21"/>
          <w:szCs w:val="21"/>
          <w:lang w:eastAsia="es-CO"/>
          <w14:ligatures w14:val="none"/>
        </w:rPr>
        <w:t> dispone en su literal a) que el otorgamiento del CIF conlleva para sus beneficiarios que </w:t>
      </w:r>
      <w:r w:rsidRPr="000517E1">
        <w:rPr>
          <w:rFonts w:ascii="Segoe UI" w:eastAsia="Times New Roman" w:hAnsi="Segoe UI" w:cs="Segoe UI"/>
          <w:i/>
          <w:iCs/>
          <w:color w:val="000000"/>
          <w:kern w:val="0"/>
          <w:sz w:val="21"/>
          <w:szCs w:val="21"/>
          <w:lang w:eastAsia="es-CO"/>
          <w14:ligatures w14:val="none"/>
        </w:rPr>
        <w:t>«No tendrán derecho a los </w:t>
      </w:r>
      <w:r w:rsidRPr="000517E1">
        <w:rPr>
          <w:rFonts w:ascii="Segoe UI" w:eastAsia="Times New Roman" w:hAnsi="Segoe UI" w:cs="Segoe UI"/>
          <w:i/>
          <w:iCs/>
          <w:color w:val="000000"/>
          <w:kern w:val="0"/>
          <w:sz w:val="21"/>
          <w:szCs w:val="21"/>
          <w:u w:val="single"/>
          <w:lang w:eastAsia="es-CO"/>
          <w14:ligatures w14:val="none"/>
        </w:rPr>
        <w:t>incentivos o exenciones tributarios</w:t>
      </w:r>
      <w:r w:rsidRPr="000517E1">
        <w:rPr>
          <w:rFonts w:ascii="Segoe UI" w:eastAsia="Times New Roman" w:hAnsi="Segoe UI" w:cs="Segoe UI"/>
          <w:i/>
          <w:iCs/>
          <w:color w:val="000000"/>
          <w:kern w:val="0"/>
          <w:sz w:val="21"/>
          <w:szCs w:val="21"/>
          <w:lang w:eastAsia="es-CO"/>
          <w14:ligatures w14:val="none"/>
        </w:rPr>
        <w:t> que por la actividad forestal prevea la ley»</w:t>
      </w:r>
      <w:r w:rsidRPr="000517E1">
        <w:rPr>
          <w:rFonts w:ascii="Segoe UI" w:eastAsia="Times New Roman" w:hAnsi="Segoe UI" w:cs="Segoe UI"/>
          <w:color w:val="000000"/>
          <w:kern w:val="0"/>
          <w:sz w:val="21"/>
          <w:szCs w:val="21"/>
          <w:lang w:eastAsia="es-CO"/>
          <w14:ligatures w14:val="none"/>
        </w:rPr>
        <w:t> (énfasis propio)</w:t>
      </w:r>
      <w:r w:rsidRPr="000517E1">
        <w:rPr>
          <w:rFonts w:ascii="Segoe UI" w:eastAsia="Times New Roman" w:hAnsi="Segoe UI" w:cs="Segoe UI"/>
          <w:i/>
          <w:iCs/>
          <w:color w:val="000000"/>
          <w:kern w:val="0"/>
          <w:sz w:val="21"/>
          <w:szCs w:val="21"/>
          <w:lang w:eastAsia="es-CO"/>
          <w14:ligatures w14:val="none"/>
        </w:rPr>
        <w:t>.</w:t>
      </w:r>
    </w:p>
    <w:p w14:paraId="1C72BB54"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788944F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Sobre esto último, en el Oficio 901003 - interno 381 del 1° de abril de 2020 se indicó:</w:t>
      </w:r>
    </w:p>
    <w:p w14:paraId="45282541"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302A00F6" w14:textId="77777777" w:rsidR="000517E1" w:rsidRPr="000517E1" w:rsidRDefault="000517E1" w:rsidP="000517E1">
      <w:pPr>
        <w:spacing w:after="0" w:line="240" w:lineRule="auto"/>
        <w:ind w:left="284"/>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i/>
          <w:iCs/>
          <w:color w:val="000000"/>
          <w:kern w:val="0"/>
          <w:sz w:val="21"/>
          <w:szCs w:val="21"/>
          <w:lang w:eastAsia="es-CO"/>
          <w14:ligatures w14:val="none"/>
        </w:rPr>
        <w:t>«(...) se deduce (...) que la renta exenta del numeral 5 del </w:t>
      </w:r>
      <w:hyperlink r:id="rId9" w:tooltip="Estatuto Tributario CETA" w:history="1">
        <w:r w:rsidRPr="000517E1">
          <w:rPr>
            <w:rFonts w:ascii="Segoe UI" w:eastAsia="Times New Roman" w:hAnsi="Segoe UI" w:cs="Segoe UI"/>
            <w:i/>
            <w:iCs/>
            <w:color w:val="0645AD"/>
            <w:kern w:val="0"/>
            <w:sz w:val="21"/>
            <w:szCs w:val="21"/>
            <w:u w:val="single"/>
            <w:lang w:eastAsia="es-CO"/>
            <w14:ligatures w14:val="none"/>
          </w:rPr>
          <w:t>artículo 235-2</w:t>
        </w:r>
      </w:hyperlink>
      <w:r w:rsidRPr="000517E1">
        <w:rPr>
          <w:rFonts w:ascii="Segoe UI" w:eastAsia="Times New Roman" w:hAnsi="Segoe UI" w:cs="Segoe UI"/>
          <w:i/>
          <w:iCs/>
          <w:color w:val="000000"/>
          <w:kern w:val="0"/>
          <w:sz w:val="21"/>
          <w:szCs w:val="21"/>
          <w:lang w:eastAsia="es-CO"/>
          <w14:ligatures w14:val="none"/>
        </w:rPr>
        <w:t> del Estatuto Tributario, en efecto se trata de una exención tributaria por el aprovechamiento de nuevas plantaciones forestales. Por lo cual, </w:t>
      </w:r>
      <w:r w:rsidRPr="000517E1">
        <w:rPr>
          <w:rFonts w:ascii="Segoe UI" w:eastAsia="Times New Roman" w:hAnsi="Segoe UI" w:cs="Segoe UI"/>
          <w:i/>
          <w:iCs/>
          <w:color w:val="000000"/>
          <w:kern w:val="0"/>
          <w:sz w:val="21"/>
          <w:szCs w:val="21"/>
          <w:u w:val="single"/>
          <w:lang w:eastAsia="es-CO"/>
          <w14:ligatures w14:val="none"/>
        </w:rPr>
        <w:t>se encuentra limitada su aplicación para los beneficiarios de los Certificados de Incentivo Forestal (CIF),</w:t>
      </w:r>
      <w:r w:rsidRPr="000517E1">
        <w:rPr>
          <w:rFonts w:ascii="Segoe UI" w:eastAsia="Times New Roman" w:hAnsi="Segoe UI" w:cs="Segoe UI"/>
          <w:i/>
          <w:iCs/>
          <w:color w:val="000000"/>
          <w:kern w:val="0"/>
          <w:sz w:val="21"/>
          <w:szCs w:val="21"/>
          <w:lang w:eastAsia="es-CO"/>
          <w14:ligatures w14:val="none"/>
        </w:rPr>
        <w:t> ya que el artículo 8 de la Ley 139 de 1994 lo dispuso así expresamente.»</w:t>
      </w:r>
      <w:r w:rsidRPr="000517E1">
        <w:rPr>
          <w:rFonts w:ascii="Segoe UI" w:eastAsia="Times New Roman" w:hAnsi="Segoe UI" w:cs="Segoe UI"/>
          <w:color w:val="000000"/>
          <w:kern w:val="0"/>
          <w:sz w:val="21"/>
          <w:szCs w:val="21"/>
          <w:lang w:eastAsia="es-CO"/>
          <w14:ligatures w14:val="none"/>
        </w:rPr>
        <w:t> (énfasis propio)</w:t>
      </w:r>
    </w:p>
    <w:p w14:paraId="5673A8BE"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2E1D76E3"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Por ende, atendiendo lo antes reseñado, es dable colegir que:</w:t>
      </w:r>
    </w:p>
    <w:p w14:paraId="3B66B197"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6DB7C080" w14:textId="77777777" w:rsidR="000517E1" w:rsidRPr="000517E1" w:rsidRDefault="000517E1" w:rsidP="000517E1">
      <w:pPr>
        <w:numPr>
          <w:ilvl w:val="0"/>
          <w:numId w:val="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La derogatoria del numeral 5 del </w:t>
      </w:r>
      <w:hyperlink r:id="rId10" w:tooltip="Estatuto Tributario CETA" w:history="1">
        <w:r w:rsidRPr="000517E1">
          <w:rPr>
            <w:rFonts w:ascii="Segoe UI" w:eastAsia="Times New Roman" w:hAnsi="Segoe UI" w:cs="Segoe UI"/>
            <w:color w:val="0645AD"/>
            <w:kern w:val="0"/>
            <w:sz w:val="21"/>
            <w:szCs w:val="21"/>
            <w:u w:val="single"/>
            <w:lang w:eastAsia="es-CO"/>
            <w14:ligatures w14:val="none"/>
          </w:rPr>
          <w:t>artículo 235-2</w:t>
        </w:r>
      </w:hyperlink>
      <w:r w:rsidRPr="000517E1">
        <w:rPr>
          <w:rFonts w:ascii="Segoe UI" w:eastAsia="Times New Roman" w:hAnsi="Segoe UI" w:cs="Segoe UI"/>
          <w:color w:val="000000"/>
          <w:kern w:val="0"/>
          <w:sz w:val="21"/>
          <w:szCs w:val="21"/>
          <w:lang w:eastAsia="es-CO"/>
          <w14:ligatures w14:val="none"/>
        </w:rPr>
        <w:t> del Estatuto Tributario, establecida en el artículo 96 de la Ley 2277 de 2022, no tiene incidencia en la aplicación de la Ley 139 de 1994. Por lo tanto, quienes realicen nuevas plantaciones forestales podrán ser beneficiarios del CIF (en relación con dichas plantaciones) en los términos dispuestos por la citada Ley 139.</w:t>
      </w:r>
    </w:p>
    <w:p w14:paraId="3D60D5C0"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46F50C47" w14:textId="77777777" w:rsidR="000517E1" w:rsidRPr="000517E1" w:rsidRDefault="000517E1" w:rsidP="000517E1">
      <w:pPr>
        <w:numPr>
          <w:ilvl w:val="0"/>
          <w:numId w:val="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Quienes continúen gozando de la renta exenta de que trataba el numeral 5 del </w:t>
      </w:r>
      <w:hyperlink r:id="rId11" w:tooltip="Estatuto Tributario CETA" w:history="1">
        <w:r w:rsidRPr="000517E1">
          <w:rPr>
            <w:rFonts w:ascii="Segoe UI" w:eastAsia="Times New Roman" w:hAnsi="Segoe UI" w:cs="Segoe UI"/>
            <w:color w:val="0645AD"/>
            <w:kern w:val="0"/>
            <w:sz w:val="21"/>
            <w:szCs w:val="21"/>
            <w:u w:val="single"/>
            <w:lang w:eastAsia="es-CO"/>
            <w14:ligatures w14:val="none"/>
          </w:rPr>
          <w:t>artículo 235-2</w:t>
        </w:r>
      </w:hyperlink>
      <w:r w:rsidRPr="000517E1">
        <w:rPr>
          <w:rFonts w:ascii="Segoe UI" w:eastAsia="Times New Roman" w:hAnsi="Segoe UI" w:cs="Segoe UI"/>
          <w:color w:val="000000"/>
          <w:kern w:val="0"/>
          <w:sz w:val="21"/>
          <w:szCs w:val="21"/>
          <w:lang w:eastAsia="es-CO"/>
          <w14:ligatures w14:val="none"/>
        </w:rPr>
        <w:t> </w:t>
      </w:r>
      <w:r w:rsidRPr="000517E1">
        <w:rPr>
          <w:rFonts w:ascii="Segoe UI" w:eastAsia="Times New Roman" w:hAnsi="Segoe UI" w:cs="Segoe UI"/>
          <w:i/>
          <w:iCs/>
          <w:color w:val="000000"/>
          <w:kern w:val="0"/>
          <w:sz w:val="21"/>
          <w:szCs w:val="21"/>
          <w:lang w:eastAsia="es-CO"/>
          <w14:ligatures w14:val="none"/>
        </w:rPr>
        <w:t>ibidem</w:t>
      </w:r>
      <w:r w:rsidRPr="000517E1">
        <w:rPr>
          <w:rFonts w:ascii="Segoe UI" w:eastAsia="Times New Roman" w:hAnsi="Segoe UI" w:cs="Segoe UI"/>
          <w:color w:val="000000"/>
          <w:kern w:val="0"/>
          <w:sz w:val="21"/>
          <w:szCs w:val="21"/>
          <w:lang w:eastAsia="es-CO"/>
          <w14:ligatures w14:val="none"/>
        </w:rPr>
        <w:t> (hasta el año gravable 2036 incluido), en tanto hubieren consolidado una situación jurídica y siempre y cuando continúen cumpliendo los requisitos previstos en la normativa tributaria para acceder al referido incentivo, no podrán ser beneficiarios del CIF en relación con aquellos cultivos cuyos aprovechamientos precisamente dan lugar a la renta exenta, atendiendo lo dispuesto por el artículo 8 de la Ley 139 de 1994.</w:t>
      </w:r>
    </w:p>
    <w:p w14:paraId="41E4DE5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04330561"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2" w:tgtFrame="_blank" w:history="1">
        <w:r w:rsidRPr="000517E1">
          <w:rPr>
            <w:rFonts w:ascii="Segoe UI" w:eastAsia="Times New Roman" w:hAnsi="Segoe UI" w:cs="Segoe UI"/>
            <w:color w:val="0645AD"/>
            <w:kern w:val="0"/>
            <w:sz w:val="21"/>
            <w:szCs w:val="21"/>
            <w:u w:val="single"/>
            <w:lang w:eastAsia="es-CO"/>
            <w14:ligatures w14:val="none"/>
          </w:rPr>
          <w:t>www.dian.gov.co</w:t>
        </w:r>
      </w:hyperlink>
      <w:r w:rsidRPr="000517E1">
        <w:rPr>
          <w:rFonts w:ascii="Segoe UI" w:eastAsia="Times New Roman" w:hAnsi="Segoe UI" w:cs="Segoe UI"/>
          <w:color w:val="000000"/>
          <w:kern w:val="0"/>
          <w:sz w:val="21"/>
          <w:szCs w:val="21"/>
          <w:lang w:eastAsia="es-CO"/>
          <w14:ligatures w14:val="none"/>
        </w:rPr>
        <w:t>, la base de conceptos en materia tributaria, aduanera y cambiaria expedidos desde el año 2001, la cual se puede ingresar por el ícono de «Normatividad»-«Doctrina», oprimiendo el vínculo «Doctrina Dirección de Gestión Jurídica».</w:t>
      </w:r>
    </w:p>
    <w:p w14:paraId="3462162F"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31F9C88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Atentamente,</w:t>
      </w:r>
    </w:p>
    <w:p w14:paraId="568F2A34"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 </w:t>
      </w:r>
    </w:p>
    <w:p w14:paraId="4D52DF16"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lastRenderedPageBreak/>
        <w:t> </w:t>
      </w:r>
    </w:p>
    <w:p w14:paraId="7F4532CB"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b/>
          <w:bCs/>
          <w:color w:val="000000"/>
          <w:kern w:val="0"/>
          <w:sz w:val="21"/>
          <w:szCs w:val="21"/>
          <w:lang w:eastAsia="es-CO"/>
          <w14:ligatures w14:val="none"/>
        </w:rPr>
        <w:t>ALFREDO RAMÍREZ CASTAÑEDA</w:t>
      </w:r>
    </w:p>
    <w:p w14:paraId="1CBA93D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Subdirector de Normativa y Doctrina</w:t>
      </w:r>
    </w:p>
    <w:p w14:paraId="3CC6E0A5"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Dirección de Gestión Jurídica</w:t>
      </w:r>
    </w:p>
    <w:p w14:paraId="34A4FA9A" w14:textId="77777777" w:rsidR="000517E1" w:rsidRPr="000517E1" w:rsidRDefault="000517E1" w:rsidP="000517E1">
      <w:pPr>
        <w:spacing w:after="0" w:line="240" w:lineRule="auto"/>
        <w:jc w:val="both"/>
        <w:rPr>
          <w:rFonts w:ascii="Segoe UI" w:eastAsia="Times New Roman" w:hAnsi="Segoe UI" w:cs="Segoe UI"/>
          <w:color w:val="000000"/>
          <w:kern w:val="0"/>
          <w:sz w:val="21"/>
          <w:szCs w:val="21"/>
          <w:lang w:eastAsia="es-CO"/>
          <w14:ligatures w14:val="none"/>
        </w:rPr>
      </w:pPr>
      <w:r w:rsidRPr="000517E1">
        <w:rPr>
          <w:rFonts w:ascii="Segoe UI" w:eastAsia="Times New Roman" w:hAnsi="Segoe UI" w:cs="Segoe UI"/>
          <w:color w:val="000000"/>
          <w:kern w:val="0"/>
          <w:sz w:val="21"/>
          <w:szCs w:val="21"/>
          <w:lang w:eastAsia="es-CO"/>
          <w14:ligatures w14:val="none"/>
        </w:rPr>
        <w:t>UAE-Dirección de Impuestos y Aduanas Nacionales</w:t>
      </w:r>
    </w:p>
    <w:p w14:paraId="21325AF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7E45"/>
    <w:multiLevelType w:val="multilevel"/>
    <w:tmpl w:val="CA38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D064C2"/>
    <w:multiLevelType w:val="multilevel"/>
    <w:tmpl w:val="6C4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6957101">
    <w:abstractNumId w:val="0"/>
    <w:lvlOverride w:ilvl="0">
      <w:startOverride w:val="1"/>
    </w:lvlOverride>
  </w:num>
  <w:num w:numId="2" w16cid:durableId="38255860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E1"/>
    <w:rsid w:val="000517E1"/>
    <w:rsid w:val="000F3837"/>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4E14"/>
  <w15:chartTrackingRefBased/>
  <w15:docId w15:val="{A072F96D-09D8-4674-BA20-774FFE0E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42483" TargetMode="External"/><Relationship Id="rId12" Type="http://schemas.openxmlformats.org/officeDocument/2006/relationships/hyperlink" Target="http://www.dian.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42483" TargetMode="External"/><Relationship Id="rId11" Type="http://schemas.openxmlformats.org/officeDocument/2006/relationships/hyperlink" Target="https://www.ceta.org.co/html/vista_de_un_articulo.asp?Norma=42483" TargetMode="External"/><Relationship Id="rId5" Type="http://schemas.openxmlformats.org/officeDocument/2006/relationships/hyperlink" Target="http://juridicanormativa@dian.gov.co/" TargetMode="External"/><Relationship Id="rId10" Type="http://schemas.openxmlformats.org/officeDocument/2006/relationships/hyperlink" Target="https://www.ceta.org.co/html/vista_de_un_articulo.asp?Norma=42483"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4248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6105</Characters>
  <Application>Microsoft Office Word</Application>
  <DocSecurity>0</DocSecurity>
  <Lines>50</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2023-05-13T17:49:00Z</dcterms:created>
  <dcterms:modified xsi:type="dcterms:W3CDTF">2023-05-13T17:51:00Z</dcterms:modified>
</cp:coreProperties>
</file>