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E0EA" w14:textId="77777777" w:rsidR="006F0AAB" w:rsidRPr="006F0AAB" w:rsidRDefault="006F0AAB" w:rsidP="006F0AAB">
      <w:pPr>
        <w:spacing w:after="0" w:line="240" w:lineRule="auto"/>
        <w:jc w:val="center"/>
        <w:rPr>
          <w:rFonts w:ascii="Arial" w:eastAsia="Times New Roman" w:hAnsi="Arial" w:cs="Arial"/>
          <w:color w:val="000000"/>
          <w:sz w:val="18"/>
          <w:szCs w:val="18"/>
          <w:lang w:eastAsia="es-CO"/>
        </w:rPr>
      </w:pPr>
      <w:r w:rsidRPr="006F0AAB">
        <w:rPr>
          <w:rFonts w:ascii="Segoe UI" w:eastAsia="Times New Roman" w:hAnsi="Segoe UI" w:cs="Segoe UI"/>
          <w:b/>
          <w:bCs/>
          <w:color w:val="0000FF"/>
          <w:sz w:val="28"/>
          <w:szCs w:val="28"/>
          <w:lang w:eastAsia="es-CO"/>
        </w:rPr>
        <w:t xml:space="preserve">OFICIO ADUANERO </w:t>
      </w:r>
      <w:proofErr w:type="spellStart"/>
      <w:r w:rsidRPr="006F0AAB">
        <w:rPr>
          <w:rFonts w:ascii="Segoe UI" w:eastAsia="Times New Roman" w:hAnsi="Segoe UI" w:cs="Segoe UI"/>
          <w:b/>
          <w:bCs/>
          <w:color w:val="0000FF"/>
          <w:sz w:val="28"/>
          <w:szCs w:val="28"/>
          <w:lang w:eastAsia="es-CO"/>
        </w:rPr>
        <w:t>Nº</w:t>
      </w:r>
      <w:proofErr w:type="spellEnd"/>
      <w:r w:rsidRPr="006F0AAB">
        <w:rPr>
          <w:rFonts w:ascii="Segoe UI" w:eastAsia="Times New Roman" w:hAnsi="Segoe UI" w:cs="Segoe UI"/>
          <w:b/>
          <w:bCs/>
          <w:color w:val="0000FF"/>
          <w:sz w:val="28"/>
          <w:szCs w:val="28"/>
          <w:lang w:eastAsia="es-CO"/>
        </w:rPr>
        <w:t xml:space="preserve"> 906 [905913]</w:t>
      </w:r>
    </w:p>
    <w:p w14:paraId="0DB21B92" w14:textId="77777777" w:rsidR="006F0AAB" w:rsidRPr="006F0AAB" w:rsidRDefault="006F0AAB" w:rsidP="006F0AAB">
      <w:pPr>
        <w:spacing w:after="0" w:line="240" w:lineRule="auto"/>
        <w:jc w:val="center"/>
        <w:rPr>
          <w:rFonts w:ascii="Arial" w:eastAsia="Times New Roman" w:hAnsi="Arial" w:cs="Arial"/>
          <w:color w:val="000000"/>
          <w:sz w:val="18"/>
          <w:szCs w:val="18"/>
          <w:lang w:eastAsia="es-CO"/>
        </w:rPr>
      </w:pPr>
      <w:r w:rsidRPr="006F0AAB">
        <w:rPr>
          <w:rFonts w:ascii="Segoe UI" w:eastAsia="Times New Roman" w:hAnsi="Segoe UI" w:cs="Segoe UI"/>
          <w:b/>
          <w:bCs/>
          <w:color w:val="0000FF"/>
          <w:sz w:val="28"/>
          <w:szCs w:val="28"/>
          <w:lang w:eastAsia="es-CO"/>
        </w:rPr>
        <w:t>23-06-2021</w:t>
      </w:r>
    </w:p>
    <w:p w14:paraId="04D86A1D" w14:textId="77777777" w:rsidR="006F0AAB" w:rsidRPr="006F0AAB" w:rsidRDefault="006F0AAB" w:rsidP="006F0AAB">
      <w:pPr>
        <w:spacing w:after="0" w:line="240" w:lineRule="auto"/>
        <w:jc w:val="center"/>
        <w:rPr>
          <w:rFonts w:ascii="Arial" w:eastAsia="Times New Roman" w:hAnsi="Arial" w:cs="Arial"/>
          <w:color w:val="000000"/>
          <w:sz w:val="18"/>
          <w:szCs w:val="18"/>
          <w:lang w:eastAsia="es-CO"/>
        </w:rPr>
      </w:pPr>
      <w:r w:rsidRPr="006F0AAB">
        <w:rPr>
          <w:rFonts w:ascii="Segoe UI" w:eastAsia="Times New Roman" w:hAnsi="Segoe UI" w:cs="Segoe UI"/>
          <w:b/>
          <w:bCs/>
          <w:color w:val="0000FF"/>
          <w:sz w:val="28"/>
          <w:szCs w:val="28"/>
          <w:lang w:eastAsia="es-CO"/>
        </w:rPr>
        <w:t>DIAN</w:t>
      </w:r>
    </w:p>
    <w:p w14:paraId="7D6B853E"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 </w:t>
      </w:r>
    </w:p>
    <w:p w14:paraId="20E389E5"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 </w:t>
      </w:r>
    </w:p>
    <w:p w14:paraId="542DDF19"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Dirección de Gestión Jurídica</w:t>
      </w:r>
    </w:p>
    <w:p w14:paraId="7ED491CD"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100208221-906</w:t>
      </w:r>
    </w:p>
    <w:p w14:paraId="3BEA6FDE"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Bogotá, D.C.</w:t>
      </w:r>
    </w:p>
    <w:p w14:paraId="2BD25E02"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 </w:t>
      </w:r>
    </w:p>
    <w:tbl>
      <w:tblPr>
        <w:tblW w:w="0" w:type="auto"/>
        <w:tblCellMar>
          <w:left w:w="0" w:type="dxa"/>
          <w:right w:w="0" w:type="dxa"/>
        </w:tblCellMar>
        <w:tblLook w:val="04A0" w:firstRow="1" w:lastRow="0" w:firstColumn="1" w:lastColumn="0" w:noHBand="0" w:noVBand="1"/>
      </w:tblPr>
      <w:tblGrid>
        <w:gridCol w:w="1876"/>
        <w:gridCol w:w="271"/>
        <w:gridCol w:w="271"/>
        <w:gridCol w:w="4938"/>
      </w:tblGrid>
      <w:tr w:rsidR="006F0AAB" w:rsidRPr="006F0AAB" w14:paraId="00738573" w14:textId="77777777" w:rsidTr="006F0AAB">
        <w:tc>
          <w:tcPr>
            <w:tcW w:w="0" w:type="auto"/>
            <w:tcBorders>
              <w:top w:val="nil"/>
              <w:left w:val="nil"/>
              <w:bottom w:val="nil"/>
              <w:right w:val="nil"/>
            </w:tcBorders>
            <w:shd w:val="clear" w:color="auto" w:fill="auto"/>
            <w:tcMar>
              <w:top w:w="0" w:type="dxa"/>
              <w:left w:w="108" w:type="dxa"/>
              <w:bottom w:w="0" w:type="dxa"/>
              <w:right w:w="108" w:type="dxa"/>
            </w:tcMar>
            <w:hideMark/>
          </w:tcPr>
          <w:p w14:paraId="406D3BB5" w14:textId="77777777" w:rsidR="006F0AAB" w:rsidRPr="006F0AAB" w:rsidRDefault="006F0AAB" w:rsidP="006F0AAB">
            <w:pPr>
              <w:spacing w:after="0" w:line="240" w:lineRule="auto"/>
              <w:jc w:val="both"/>
              <w:rPr>
                <w:rFonts w:eastAsia="Times New Roman" w:cs="Times New Roman"/>
                <w:szCs w:val="24"/>
                <w:lang w:eastAsia="es-CO"/>
              </w:rPr>
            </w:pPr>
            <w:r w:rsidRPr="006F0AAB">
              <w:rPr>
                <w:rFonts w:ascii="Segoe UI" w:eastAsia="Times New Roman" w:hAnsi="Segoe UI" w:cs="Segoe UI"/>
                <w:b/>
                <w:bCs/>
                <w:sz w:val="20"/>
                <w:szCs w:val="20"/>
                <w:lang w:eastAsia="es-CO"/>
              </w:rPr>
              <w:t>Descriptor:</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9986572" w14:textId="77777777" w:rsidR="006F0AAB" w:rsidRPr="006F0AAB" w:rsidRDefault="006F0AAB" w:rsidP="006F0AAB">
            <w:pPr>
              <w:spacing w:after="0" w:line="240" w:lineRule="auto"/>
              <w:jc w:val="both"/>
              <w:rPr>
                <w:rFonts w:eastAsia="Times New Roman" w:cs="Times New Roman"/>
                <w:szCs w:val="24"/>
                <w:lang w:eastAsia="es-CO"/>
              </w:rPr>
            </w:pPr>
            <w:r w:rsidRPr="006F0AAB">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678A653" w14:textId="77777777" w:rsidR="006F0AAB" w:rsidRPr="006F0AAB" w:rsidRDefault="006F0AAB" w:rsidP="006F0AAB">
            <w:pPr>
              <w:spacing w:after="0" w:line="240" w:lineRule="auto"/>
              <w:jc w:val="both"/>
              <w:rPr>
                <w:rFonts w:eastAsia="Times New Roman" w:cs="Times New Roman"/>
                <w:szCs w:val="24"/>
                <w:lang w:eastAsia="es-CO"/>
              </w:rPr>
            </w:pPr>
            <w:r w:rsidRPr="006F0AAB">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D9184CE" w14:textId="77777777" w:rsidR="006F0AAB" w:rsidRPr="006F0AAB" w:rsidRDefault="006F0AAB" w:rsidP="006F0AAB">
            <w:pPr>
              <w:spacing w:after="0" w:line="240" w:lineRule="auto"/>
              <w:jc w:val="both"/>
              <w:rPr>
                <w:rFonts w:eastAsia="Times New Roman" w:cs="Times New Roman"/>
                <w:szCs w:val="24"/>
                <w:lang w:eastAsia="es-CO"/>
              </w:rPr>
            </w:pPr>
            <w:r w:rsidRPr="006F0AAB">
              <w:rPr>
                <w:rFonts w:ascii="Segoe UI" w:eastAsia="Times New Roman" w:hAnsi="Segoe UI" w:cs="Segoe UI"/>
                <w:sz w:val="20"/>
                <w:szCs w:val="20"/>
                <w:lang w:eastAsia="es-CO"/>
              </w:rPr>
              <w:t>Importación de mercancías</w:t>
            </w:r>
          </w:p>
          <w:p w14:paraId="52A0DE0D" w14:textId="77777777" w:rsidR="006F0AAB" w:rsidRPr="006F0AAB" w:rsidRDefault="006F0AAB" w:rsidP="006F0AAB">
            <w:pPr>
              <w:spacing w:after="0" w:line="240" w:lineRule="auto"/>
              <w:jc w:val="both"/>
              <w:rPr>
                <w:rFonts w:eastAsia="Times New Roman" w:cs="Times New Roman"/>
                <w:szCs w:val="24"/>
                <w:lang w:eastAsia="es-CO"/>
              </w:rPr>
            </w:pPr>
            <w:r w:rsidRPr="006F0AAB">
              <w:rPr>
                <w:rFonts w:ascii="Segoe UI" w:eastAsia="Times New Roman" w:hAnsi="Segoe UI" w:cs="Segoe UI"/>
                <w:sz w:val="20"/>
                <w:szCs w:val="20"/>
                <w:lang w:eastAsia="es-CO"/>
              </w:rPr>
              <w:t>Registro Único Tributario -RUT</w:t>
            </w:r>
          </w:p>
        </w:tc>
      </w:tr>
      <w:tr w:rsidR="006F0AAB" w:rsidRPr="006F0AAB" w14:paraId="70A5AE66" w14:textId="77777777" w:rsidTr="006F0AAB">
        <w:tc>
          <w:tcPr>
            <w:tcW w:w="0" w:type="auto"/>
            <w:tcBorders>
              <w:top w:val="nil"/>
              <w:left w:val="nil"/>
              <w:bottom w:val="nil"/>
              <w:right w:val="nil"/>
            </w:tcBorders>
            <w:shd w:val="clear" w:color="auto" w:fill="auto"/>
            <w:tcMar>
              <w:top w:w="0" w:type="dxa"/>
              <w:left w:w="108" w:type="dxa"/>
              <w:bottom w:w="0" w:type="dxa"/>
              <w:right w:w="108" w:type="dxa"/>
            </w:tcMar>
            <w:hideMark/>
          </w:tcPr>
          <w:p w14:paraId="6AD32F64" w14:textId="77777777" w:rsidR="006F0AAB" w:rsidRPr="006F0AAB" w:rsidRDefault="006F0AAB" w:rsidP="006F0AAB">
            <w:pPr>
              <w:spacing w:after="0" w:line="240" w:lineRule="auto"/>
              <w:jc w:val="both"/>
              <w:rPr>
                <w:rFonts w:eastAsia="Times New Roman" w:cs="Times New Roman"/>
                <w:szCs w:val="24"/>
                <w:lang w:eastAsia="es-CO"/>
              </w:rPr>
            </w:pPr>
            <w:r w:rsidRPr="006F0AAB">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2CE0C63" w14:textId="77777777" w:rsidR="006F0AAB" w:rsidRPr="006F0AAB" w:rsidRDefault="006F0AAB" w:rsidP="006F0AAB">
            <w:pPr>
              <w:spacing w:after="0" w:line="240" w:lineRule="auto"/>
              <w:jc w:val="both"/>
              <w:rPr>
                <w:rFonts w:eastAsia="Times New Roman" w:cs="Times New Roman"/>
                <w:szCs w:val="24"/>
                <w:lang w:eastAsia="es-CO"/>
              </w:rPr>
            </w:pPr>
            <w:r w:rsidRPr="006F0AAB">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5BDF71F" w14:textId="77777777" w:rsidR="006F0AAB" w:rsidRPr="006F0AAB" w:rsidRDefault="006F0AAB" w:rsidP="006F0AAB">
            <w:pPr>
              <w:spacing w:after="0" w:line="240" w:lineRule="auto"/>
              <w:jc w:val="both"/>
              <w:rPr>
                <w:rFonts w:eastAsia="Times New Roman" w:cs="Times New Roman"/>
                <w:szCs w:val="24"/>
                <w:lang w:eastAsia="es-CO"/>
              </w:rPr>
            </w:pPr>
            <w:r w:rsidRPr="006F0AAB">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3BE5334" w14:textId="77777777" w:rsidR="006F0AAB" w:rsidRPr="006F0AAB" w:rsidRDefault="006F0AAB" w:rsidP="006F0AAB">
            <w:pPr>
              <w:spacing w:after="0" w:line="240" w:lineRule="auto"/>
              <w:jc w:val="both"/>
              <w:rPr>
                <w:rFonts w:eastAsia="Times New Roman" w:cs="Times New Roman"/>
                <w:szCs w:val="24"/>
                <w:lang w:eastAsia="es-CO"/>
              </w:rPr>
            </w:pPr>
            <w:r w:rsidRPr="006F0AAB">
              <w:rPr>
                <w:rFonts w:ascii="Segoe UI" w:eastAsia="Times New Roman" w:hAnsi="Segoe UI" w:cs="Segoe UI"/>
                <w:sz w:val="20"/>
                <w:szCs w:val="20"/>
                <w:lang w:eastAsia="es-CO"/>
              </w:rPr>
              <w:t>Decreto 1625 de 2016, artículos 1.6.1.2.1. al 1.6.1.2.11.</w:t>
            </w:r>
          </w:p>
          <w:p w14:paraId="078ABDF2" w14:textId="77777777" w:rsidR="006F0AAB" w:rsidRPr="006F0AAB" w:rsidRDefault="006F0AAB" w:rsidP="006F0AAB">
            <w:pPr>
              <w:spacing w:after="0" w:line="240" w:lineRule="auto"/>
              <w:jc w:val="both"/>
              <w:rPr>
                <w:rFonts w:eastAsia="Times New Roman" w:cs="Times New Roman"/>
                <w:szCs w:val="24"/>
                <w:lang w:eastAsia="es-CO"/>
              </w:rPr>
            </w:pPr>
            <w:hyperlink r:id="rId4" w:tooltip="Estatuto Tributario CETA" w:history="1">
              <w:r w:rsidRPr="006F0AAB">
                <w:rPr>
                  <w:rFonts w:ascii="Segoe UI" w:eastAsia="Times New Roman" w:hAnsi="Segoe UI" w:cs="Segoe UI"/>
                  <w:color w:val="0089E1"/>
                  <w:sz w:val="20"/>
                  <w:szCs w:val="20"/>
                  <w:lang w:eastAsia="es-CO"/>
                </w:rPr>
                <w:t>Artículo 485</w:t>
              </w:r>
            </w:hyperlink>
            <w:r w:rsidRPr="006F0AAB">
              <w:rPr>
                <w:rFonts w:ascii="Segoe UI" w:eastAsia="Times New Roman" w:hAnsi="Segoe UI" w:cs="Segoe UI"/>
                <w:sz w:val="20"/>
                <w:szCs w:val="20"/>
                <w:lang w:eastAsia="es-CO"/>
              </w:rPr>
              <w:t> del Estatuto Tributario</w:t>
            </w:r>
          </w:p>
        </w:tc>
      </w:tr>
    </w:tbl>
    <w:p w14:paraId="1F2075D2"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 </w:t>
      </w:r>
    </w:p>
    <w:p w14:paraId="3B54A905"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 </w:t>
      </w:r>
    </w:p>
    <w:p w14:paraId="39E4F358"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Cordial saludo,</w:t>
      </w:r>
    </w:p>
    <w:p w14:paraId="1F58383C"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 </w:t>
      </w:r>
    </w:p>
    <w:p w14:paraId="1672114B"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310E2644"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 </w:t>
      </w:r>
    </w:p>
    <w:p w14:paraId="06DEC524"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El peticionario presenta una solicitud de información y asesoría respecto de una operación de importación que pretende realizar. Si bien este Despacho no puede efectuar asesorías pues su competencia legal se centra en inquietudes referentes a interpretación normativa, se dará respuesta de manera general a sus inquietudes, así:</w:t>
      </w:r>
    </w:p>
    <w:p w14:paraId="2B3D9FAA"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b/>
          <w:bCs/>
          <w:i/>
          <w:iCs/>
          <w:sz w:val="22"/>
          <w:lang w:eastAsia="es-CO"/>
        </w:rPr>
        <w:t> </w:t>
      </w:r>
    </w:p>
    <w:p w14:paraId="76230F53" w14:textId="77777777" w:rsidR="006F0AAB" w:rsidRPr="006F0AAB" w:rsidRDefault="006F0AAB" w:rsidP="006F0AAB">
      <w:pPr>
        <w:spacing w:after="0" w:line="240" w:lineRule="auto"/>
        <w:ind w:left="284"/>
        <w:jc w:val="both"/>
        <w:rPr>
          <w:rFonts w:ascii="Arial" w:eastAsia="Times New Roman" w:hAnsi="Arial" w:cs="Arial"/>
          <w:color w:val="000000"/>
          <w:sz w:val="18"/>
          <w:szCs w:val="18"/>
          <w:lang w:eastAsia="es-CO"/>
        </w:rPr>
      </w:pPr>
      <w:r w:rsidRPr="006F0AAB">
        <w:rPr>
          <w:rFonts w:ascii="Segoe UI" w:eastAsia="Times New Roman" w:hAnsi="Segoe UI" w:cs="Segoe UI"/>
          <w:b/>
          <w:bCs/>
          <w:i/>
          <w:iCs/>
          <w:sz w:val="22"/>
          <w:lang w:eastAsia="es-CO"/>
        </w:rPr>
        <w:t xml:space="preserve">¿Si un ciudadano va a empezar a importar mercancías, i) debe inscribirse en el RUT como importador? </w:t>
      </w:r>
      <w:proofErr w:type="spellStart"/>
      <w:proofErr w:type="gramStart"/>
      <w:r w:rsidRPr="006F0AAB">
        <w:rPr>
          <w:rFonts w:ascii="Segoe UI" w:eastAsia="Times New Roman" w:hAnsi="Segoe UI" w:cs="Segoe UI"/>
          <w:b/>
          <w:bCs/>
          <w:i/>
          <w:iCs/>
          <w:sz w:val="22"/>
          <w:lang w:eastAsia="es-CO"/>
        </w:rPr>
        <w:t>ii</w:t>
      </w:r>
      <w:proofErr w:type="spellEnd"/>
      <w:r w:rsidRPr="006F0AAB">
        <w:rPr>
          <w:rFonts w:ascii="Segoe UI" w:eastAsia="Times New Roman" w:hAnsi="Segoe UI" w:cs="Segoe UI"/>
          <w:b/>
          <w:bCs/>
          <w:i/>
          <w:iCs/>
          <w:sz w:val="22"/>
          <w:lang w:eastAsia="es-CO"/>
        </w:rPr>
        <w:t xml:space="preserve">) cuál es el trámite que debe adelantar?, y </w:t>
      </w:r>
      <w:proofErr w:type="spellStart"/>
      <w:r w:rsidRPr="006F0AAB">
        <w:rPr>
          <w:rFonts w:ascii="Segoe UI" w:eastAsia="Times New Roman" w:hAnsi="Segoe UI" w:cs="Segoe UI"/>
          <w:b/>
          <w:bCs/>
          <w:i/>
          <w:iCs/>
          <w:sz w:val="22"/>
          <w:lang w:eastAsia="es-CO"/>
        </w:rPr>
        <w:t>iii</w:t>
      </w:r>
      <w:proofErr w:type="spellEnd"/>
      <w:r w:rsidRPr="006F0AAB">
        <w:rPr>
          <w:rFonts w:ascii="Segoe UI" w:eastAsia="Times New Roman" w:hAnsi="Segoe UI" w:cs="Segoe UI"/>
          <w:b/>
          <w:bCs/>
          <w:i/>
          <w:iCs/>
          <w:sz w:val="22"/>
          <w:lang w:eastAsia="es-CO"/>
        </w:rPr>
        <w:t>) el IVA que paga en la importación lo debe facturar a su nombre para recuperarlo?</w:t>
      </w:r>
      <w:proofErr w:type="gramEnd"/>
    </w:p>
    <w:p w14:paraId="3A0FE9CD"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 </w:t>
      </w:r>
    </w:p>
    <w:p w14:paraId="0F8920B0"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Al respecto, se informan las disposiciones normativas que se deben tener en cuenta para resolver las inquietudes presentadas:</w:t>
      </w:r>
    </w:p>
    <w:p w14:paraId="1AB7B0CB"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 </w:t>
      </w:r>
    </w:p>
    <w:p w14:paraId="14061FB6"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Los artículos 1.6.1.2.6. y 1.6.1.2.8. del Decreto Único Reglamentario en materia Tributaria - Decreto 1625 de 2016, disponen lo siguiente:</w:t>
      </w:r>
    </w:p>
    <w:p w14:paraId="49FB32ED"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b/>
          <w:bCs/>
          <w:i/>
          <w:iCs/>
          <w:sz w:val="22"/>
          <w:lang w:eastAsia="es-CO"/>
        </w:rPr>
        <w:t> </w:t>
      </w:r>
    </w:p>
    <w:p w14:paraId="44DD9593" w14:textId="77777777" w:rsidR="006F0AAB" w:rsidRPr="006F0AAB" w:rsidRDefault="006F0AAB" w:rsidP="006F0AAB">
      <w:pPr>
        <w:spacing w:after="0" w:line="240" w:lineRule="auto"/>
        <w:ind w:left="284"/>
        <w:jc w:val="both"/>
        <w:rPr>
          <w:rFonts w:ascii="Arial" w:eastAsia="Times New Roman" w:hAnsi="Arial" w:cs="Arial"/>
          <w:color w:val="000000"/>
          <w:sz w:val="18"/>
          <w:szCs w:val="18"/>
          <w:lang w:eastAsia="es-CO"/>
        </w:rPr>
      </w:pPr>
      <w:r w:rsidRPr="006F0AAB">
        <w:rPr>
          <w:rFonts w:ascii="Segoe UI" w:eastAsia="Times New Roman" w:hAnsi="Segoe UI" w:cs="Segoe UI"/>
          <w:b/>
          <w:bCs/>
          <w:i/>
          <w:iCs/>
          <w:sz w:val="22"/>
          <w:lang w:eastAsia="es-CO"/>
        </w:rPr>
        <w:t>“ARTÍCULO 1.6.1.2.6. Obligados a inscribirse en el Registro Único Tributario (RUT). </w:t>
      </w:r>
      <w:r w:rsidRPr="006F0AAB">
        <w:rPr>
          <w:rFonts w:ascii="Segoe UI" w:eastAsia="Times New Roman" w:hAnsi="Segoe UI" w:cs="Segoe UI"/>
          <w:i/>
          <w:iCs/>
          <w:sz w:val="22"/>
          <w:lang w:eastAsia="es-CO"/>
        </w:rPr>
        <w:t>Están obligados a inscribirse en el Registro Único Tributario (RUT): (…)</w:t>
      </w:r>
    </w:p>
    <w:p w14:paraId="03BFFC53" w14:textId="77777777" w:rsidR="006F0AAB" w:rsidRPr="006F0AAB" w:rsidRDefault="006F0AAB" w:rsidP="006F0AAB">
      <w:pPr>
        <w:spacing w:after="0" w:line="240" w:lineRule="auto"/>
        <w:ind w:left="284"/>
        <w:jc w:val="both"/>
        <w:rPr>
          <w:rFonts w:ascii="Arial" w:eastAsia="Times New Roman" w:hAnsi="Arial" w:cs="Arial"/>
          <w:color w:val="000000"/>
          <w:sz w:val="18"/>
          <w:szCs w:val="18"/>
          <w:lang w:eastAsia="es-CO"/>
        </w:rPr>
      </w:pPr>
      <w:r w:rsidRPr="006F0AAB">
        <w:rPr>
          <w:rFonts w:ascii="Segoe UI" w:eastAsia="Times New Roman" w:hAnsi="Segoe UI" w:cs="Segoe UI"/>
          <w:i/>
          <w:iCs/>
          <w:sz w:val="22"/>
          <w:lang w:eastAsia="es-CO"/>
        </w:rPr>
        <w:t> </w:t>
      </w:r>
    </w:p>
    <w:p w14:paraId="773FC069" w14:textId="77777777" w:rsidR="006F0AAB" w:rsidRPr="006F0AAB" w:rsidRDefault="006F0AAB" w:rsidP="006F0AAB">
      <w:pPr>
        <w:spacing w:after="0" w:line="240" w:lineRule="auto"/>
        <w:ind w:left="284"/>
        <w:jc w:val="both"/>
        <w:rPr>
          <w:rFonts w:ascii="Arial" w:eastAsia="Times New Roman" w:hAnsi="Arial" w:cs="Arial"/>
          <w:color w:val="000000"/>
          <w:sz w:val="18"/>
          <w:szCs w:val="18"/>
          <w:lang w:eastAsia="es-CO"/>
        </w:rPr>
      </w:pPr>
      <w:r w:rsidRPr="006F0AAB">
        <w:rPr>
          <w:rFonts w:ascii="Segoe UI" w:eastAsia="Times New Roman" w:hAnsi="Segoe UI" w:cs="Segoe UI"/>
          <w:i/>
          <w:iCs/>
          <w:sz w:val="22"/>
          <w:lang w:eastAsia="es-CO"/>
        </w:rPr>
        <w:t>l) Los </w:t>
      </w:r>
      <w:r w:rsidRPr="006F0AAB">
        <w:rPr>
          <w:rFonts w:ascii="Segoe UI" w:eastAsia="Times New Roman" w:hAnsi="Segoe UI" w:cs="Segoe UI"/>
          <w:b/>
          <w:bCs/>
          <w:i/>
          <w:iCs/>
          <w:sz w:val="22"/>
          <w:u w:val="single"/>
          <w:lang w:eastAsia="es-CO"/>
        </w:rPr>
        <w:t>importadores</w:t>
      </w:r>
      <w:r w:rsidRPr="006F0AAB">
        <w:rPr>
          <w:rFonts w:ascii="Segoe UI" w:eastAsia="Times New Roman" w:hAnsi="Segoe UI" w:cs="Segoe UI"/>
          <w:i/>
          <w:iCs/>
          <w:sz w:val="22"/>
          <w:lang w:eastAsia="es-CO"/>
        </w:rPr>
        <w:t>, exportadores y demás usuarios aduaneros; (…)</w:t>
      </w:r>
    </w:p>
    <w:p w14:paraId="63C56830" w14:textId="77777777" w:rsidR="006F0AAB" w:rsidRPr="006F0AAB" w:rsidRDefault="006F0AAB" w:rsidP="006F0AAB">
      <w:pPr>
        <w:spacing w:after="0" w:line="240" w:lineRule="auto"/>
        <w:ind w:left="284"/>
        <w:jc w:val="both"/>
        <w:rPr>
          <w:rFonts w:ascii="Arial" w:eastAsia="Times New Roman" w:hAnsi="Arial" w:cs="Arial"/>
          <w:color w:val="000000"/>
          <w:sz w:val="18"/>
          <w:szCs w:val="18"/>
          <w:lang w:eastAsia="es-CO"/>
        </w:rPr>
      </w:pPr>
      <w:r w:rsidRPr="006F0AAB">
        <w:rPr>
          <w:rFonts w:ascii="Segoe UI" w:eastAsia="Times New Roman" w:hAnsi="Segoe UI" w:cs="Segoe UI"/>
          <w:b/>
          <w:bCs/>
          <w:i/>
          <w:iCs/>
          <w:color w:val="000000"/>
          <w:sz w:val="18"/>
          <w:szCs w:val="18"/>
          <w:lang w:eastAsia="es-CO"/>
        </w:rPr>
        <w:t> </w:t>
      </w:r>
    </w:p>
    <w:p w14:paraId="273AF6F2" w14:textId="77777777" w:rsidR="006F0AAB" w:rsidRPr="006F0AAB" w:rsidRDefault="006F0AAB" w:rsidP="006F0AAB">
      <w:pPr>
        <w:spacing w:after="0" w:line="240" w:lineRule="auto"/>
        <w:ind w:left="284"/>
        <w:jc w:val="both"/>
        <w:rPr>
          <w:rFonts w:ascii="Arial" w:eastAsia="Times New Roman" w:hAnsi="Arial" w:cs="Arial"/>
          <w:color w:val="000000"/>
          <w:sz w:val="18"/>
          <w:szCs w:val="18"/>
          <w:lang w:eastAsia="es-CO"/>
        </w:rPr>
      </w:pPr>
      <w:r w:rsidRPr="006F0AAB">
        <w:rPr>
          <w:rFonts w:ascii="Segoe UI" w:eastAsia="Times New Roman" w:hAnsi="Segoe UI" w:cs="Segoe UI"/>
          <w:b/>
          <w:bCs/>
          <w:i/>
          <w:iCs/>
          <w:color w:val="000000"/>
          <w:sz w:val="18"/>
          <w:szCs w:val="18"/>
          <w:lang w:eastAsia="es-CO"/>
        </w:rPr>
        <w:t>PARÁGRAFO 1. </w:t>
      </w:r>
      <w:r w:rsidRPr="006F0AAB">
        <w:rPr>
          <w:rFonts w:ascii="Segoe UI" w:eastAsia="Times New Roman" w:hAnsi="Segoe UI" w:cs="Segoe UI"/>
          <w:i/>
          <w:iCs/>
          <w:color w:val="000000"/>
          <w:sz w:val="18"/>
          <w:szCs w:val="18"/>
          <w:lang w:eastAsia="es-CO"/>
        </w:rPr>
        <w:t>Para efectos de las operaciones de </w:t>
      </w:r>
      <w:r w:rsidRPr="006F0AAB">
        <w:rPr>
          <w:rFonts w:ascii="Segoe UI" w:eastAsia="Times New Roman" w:hAnsi="Segoe UI" w:cs="Segoe UI"/>
          <w:b/>
          <w:bCs/>
          <w:i/>
          <w:iCs/>
          <w:color w:val="000000"/>
          <w:sz w:val="18"/>
          <w:szCs w:val="18"/>
          <w:u w:val="single"/>
          <w:lang w:eastAsia="es-CO"/>
        </w:rPr>
        <w:t>importación</w:t>
      </w:r>
      <w:r w:rsidRPr="006F0AAB">
        <w:rPr>
          <w:rFonts w:ascii="Segoe UI" w:eastAsia="Times New Roman" w:hAnsi="Segoe UI" w:cs="Segoe UI"/>
          <w:i/>
          <w:iCs/>
          <w:color w:val="000000"/>
          <w:sz w:val="18"/>
          <w:szCs w:val="18"/>
          <w:lang w:eastAsia="es-CO"/>
        </w:rPr>
        <w:t>, exportación, tránsito aduanero, no estarán obligados a inscribirse en el RUT en calidad de usuarios aduaneros:</w:t>
      </w:r>
    </w:p>
    <w:p w14:paraId="1C205EE9" w14:textId="77777777" w:rsidR="006F0AAB" w:rsidRPr="006F0AAB" w:rsidRDefault="006F0AAB" w:rsidP="006F0AAB">
      <w:pPr>
        <w:spacing w:after="0" w:line="240" w:lineRule="auto"/>
        <w:ind w:left="284"/>
        <w:jc w:val="both"/>
        <w:rPr>
          <w:rFonts w:ascii="Arial" w:eastAsia="Times New Roman" w:hAnsi="Arial" w:cs="Arial"/>
          <w:color w:val="000000"/>
          <w:sz w:val="18"/>
          <w:szCs w:val="18"/>
          <w:lang w:eastAsia="es-CO"/>
        </w:rPr>
      </w:pPr>
      <w:r w:rsidRPr="006F0AAB">
        <w:rPr>
          <w:rFonts w:ascii="Segoe UI" w:eastAsia="Times New Roman" w:hAnsi="Segoe UI" w:cs="Segoe UI"/>
          <w:i/>
          <w:iCs/>
          <w:sz w:val="22"/>
          <w:lang w:eastAsia="es-CO"/>
        </w:rPr>
        <w:t> </w:t>
      </w:r>
    </w:p>
    <w:p w14:paraId="20E5BE94" w14:textId="77777777" w:rsidR="006F0AAB" w:rsidRPr="006F0AAB" w:rsidRDefault="006F0AAB" w:rsidP="006F0AAB">
      <w:pPr>
        <w:spacing w:after="0" w:line="240" w:lineRule="auto"/>
        <w:ind w:left="284"/>
        <w:jc w:val="both"/>
        <w:rPr>
          <w:rFonts w:ascii="Arial" w:eastAsia="Times New Roman" w:hAnsi="Arial" w:cs="Arial"/>
          <w:color w:val="000000"/>
          <w:sz w:val="18"/>
          <w:szCs w:val="18"/>
          <w:lang w:eastAsia="es-CO"/>
        </w:rPr>
      </w:pPr>
      <w:r w:rsidRPr="006F0AAB">
        <w:rPr>
          <w:rFonts w:ascii="Segoe UI" w:eastAsia="Times New Roman" w:hAnsi="Segoe UI" w:cs="Segoe UI"/>
          <w:i/>
          <w:iCs/>
          <w:sz w:val="22"/>
          <w:lang w:eastAsia="es-CO"/>
        </w:rPr>
        <w:t>Los extranjeros no residentes, diplomáticos, misiones diplomáticas, misiones consulares y misiones técnicas acreditadas en Colombia, los sujetos al régimen de menajes y de viajeros, los transportadores internacionales no residentes, las personas naturales destinatarias o remitentes de mercancías bajo la modalidad de tráfico postal y envíos urgentes, salvo cuando utilicen la modalidad para la importación y/o exportación de expediciones comerciales.</w:t>
      </w:r>
    </w:p>
    <w:p w14:paraId="28CCF481" w14:textId="77777777" w:rsidR="006F0AAB" w:rsidRPr="006F0AAB" w:rsidRDefault="006F0AAB" w:rsidP="006F0AAB">
      <w:pPr>
        <w:spacing w:after="0" w:line="240" w:lineRule="auto"/>
        <w:ind w:left="284"/>
        <w:jc w:val="both"/>
        <w:rPr>
          <w:rFonts w:ascii="Arial" w:eastAsia="Times New Roman" w:hAnsi="Arial" w:cs="Arial"/>
          <w:color w:val="000000"/>
          <w:sz w:val="18"/>
          <w:szCs w:val="18"/>
          <w:lang w:eastAsia="es-CO"/>
        </w:rPr>
      </w:pPr>
      <w:r w:rsidRPr="006F0AAB">
        <w:rPr>
          <w:rFonts w:ascii="Segoe UI" w:eastAsia="Times New Roman" w:hAnsi="Segoe UI" w:cs="Segoe UI"/>
          <w:i/>
          <w:iCs/>
          <w:sz w:val="22"/>
          <w:lang w:eastAsia="es-CO"/>
        </w:rPr>
        <w:t> </w:t>
      </w:r>
    </w:p>
    <w:p w14:paraId="59CCD04E" w14:textId="77777777" w:rsidR="006F0AAB" w:rsidRPr="006F0AAB" w:rsidRDefault="006F0AAB" w:rsidP="006F0AAB">
      <w:pPr>
        <w:spacing w:after="0" w:line="240" w:lineRule="auto"/>
        <w:ind w:left="284"/>
        <w:jc w:val="both"/>
        <w:rPr>
          <w:rFonts w:ascii="Arial" w:eastAsia="Times New Roman" w:hAnsi="Arial" w:cs="Arial"/>
          <w:color w:val="000000"/>
          <w:sz w:val="18"/>
          <w:szCs w:val="18"/>
          <w:lang w:eastAsia="es-CO"/>
        </w:rPr>
      </w:pPr>
      <w:r w:rsidRPr="006F0AAB">
        <w:rPr>
          <w:rFonts w:ascii="Segoe UI" w:eastAsia="Times New Roman" w:hAnsi="Segoe UI" w:cs="Segoe UI"/>
          <w:i/>
          <w:iCs/>
          <w:sz w:val="22"/>
          <w:lang w:eastAsia="es-CO"/>
        </w:rPr>
        <w:t xml:space="preserve">Estos usuarios aduaneros podrán identificarse con el número de pasaporte, número de documento de identidad o el número del documento que acredita la misión. Lo anterior sin </w:t>
      </w:r>
      <w:r w:rsidRPr="006F0AAB">
        <w:rPr>
          <w:rFonts w:ascii="Segoe UI" w:eastAsia="Times New Roman" w:hAnsi="Segoe UI" w:cs="Segoe UI"/>
          <w:i/>
          <w:iCs/>
          <w:sz w:val="22"/>
          <w:lang w:eastAsia="es-CO"/>
        </w:rPr>
        <w:lastRenderedPageBreak/>
        <w:t>perjuicio de la inscripción que deban cumplir en virtud de otras responsabilidades u obligaciones a que estén sujetos”. </w:t>
      </w:r>
      <w:r w:rsidRPr="006F0AAB">
        <w:rPr>
          <w:rFonts w:ascii="Segoe UI" w:eastAsia="Times New Roman" w:hAnsi="Segoe UI" w:cs="Segoe UI"/>
          <w:sz w:val="22"/>
          <w:lang w:eastAsia="es-CO"/>
        </w:rPr>
        <w:t>(Subrayado por fuera de texto).</w:t>
      </w:r>
    </w:p>
    <w:p w14:paraId="21601934" w14:textId="77777777" w:rsidR="006F0AAB" w:rsidRPr="006F0AAB" w:rsidRDefault="006F0AAB" w:rsidP="006F0AAB">
      <w:pPr>
        <w:spacing w:after="0" w:line="240" w:lineRule="auto"/>
        <w:ind w:left="284"/>
        <w:jc w:val="both"/>
        <w:rPr>
          <w:rFonts w:ascii="Arial" w:eastAsia="Times New Roman" w:hAnsi="Arial" w:cs="Arial"/>
          <w:color w:val="000000"/>
          <w:sz w:val="18"/>
          <w:szCs w:val="18"/>
          <w:lang w:eastAsia="es-CO"/>
        </w:rPr>
      </w:pPr>
      <w:r w:rsidRPr="006F0AAB">
        <w:rPr>
          <w:rFonts w:ascii="Segoe UI" w:eastAsia="Times New Roman" w:hAnsi="Segoe UI" w:cs="Segoe UI"/>
          <w:b/>
          <w:bCs/>
          <w:i/>
          <w:iCs/>
          <w:sz w:val="22"/>
          <w:lang w:eastAsia="es-CO"/>
        </w:rPr>
        <w:t> </w:t>
      </w:r>
    </w:p>
    <w:p w14:paraId="7EB3A3B2" w14:textId="77777777" w:rsidR="006F0AAB" w:rsidRPr="006F0AAB" w:rsidRDefault="006F0AAB" w:rsidP="006F0AAB">
      <w:pPr>
        <w:spacing w:after="0" w:line="240" w:lineRule="auto"/>
        <w:ind w:left="284"/>
        <w:jc w:val="both"/>
        <w:rPr>
          <w:rFonts w:ascii="Arial" w:eastAsia="Times New Roman" w:hAnsi="Arial" w:cs="Arial"/>
          <w:color w:val="000000"/>
          <w:sz w:val="18"/>
          <w:szCs w:val="18"/>
          <w:lang w:eastAsia="es-CO"/>
        </w:rPr>
      </w:pPr>
      <w:r w:rsidRPr="006F0AAB">
        <w:rPr>
          <w:rFonts w:ascii="Segoe UI" w:eastAsia="Times New Roman" w:hAnsi="Segoe UI" w:cs="Segoe UI"/>
          <w:b/>
          <w:bCs/>
          <w:i/>
          <w:iCs/>
          <w:sz w:val="22"/>
          <w:lang w:eastAsia="es-CO"/>
        </w:rPr>
        <w:t>ARTÍCULO 1.6.1.2.8. Oportunidad de la inscripción en el Registro Único Tributario (RUT). </w:t>
      </w:r>
      <w:r w:rsidRPr="006F0AAB">
        <w:rPr>
          <w:rFonts w:ascii="Segoe UI" w:eastAsia="Times New Roman" w:hAnsi="Segoe UI" w:cs="Segoe UI"/>
          <w:i/>
          <w:iCs/>
          <w:sz w:val="22"/>
          <w:lang w:eastAsia="es-CO"/>
        </w:rPr>
        <w:t>La inscripción en el Registro Único Tributario (RUT), deberá efectuarse en </w:t>
      </w:r>
      <w:r w:rsidRPr="006F0AAB">
        <w:rPr>
          <w:rFonts w:ascii="Segoe UI" w:eastAsia="Times New Roman" w:hAnsi="Segoe UI" w:cs="Segoe UI"/>
          <w:b/>
          <w:bCs/>
          <w:i/>
          <w:iCs/>
          <w:sz w:val="22"/>
          <w:u w:val="single"/>
          <w:lang w:eastAsia="es-CO"/>
        </w:rPr>
        <w:t>forma previa al inicio de la actividad económica</w:t>
      </w:r>
      <w:r w:rsidRPr="006F0AAB">
        <w:rPr>
          <w:rFonts w:ascii="Segoe UI" w:eastAsia="Times New Roman" w:hAnsi="Segoe UI" w:cs="Segoe UI"/>
          <w:i/>
          <w:iCs/>
          <w:sz w:val="22"/>
          <w:lang w:eastAsia="es-CO"/>
        </w:rPr>
        <w:t>, al cumplimiento de obligaciones administradas por la Unidad Administrativa Especial Unidad Administrativa Especial Dirección de Impuestos y Aduanas Nacionales (DIAN), y en general, a </w:t>
      </w:r>
      <w:r w:rsidRPr="006F0AAB">
        <w:rPr>
          <w:rFonts w:ascii="Segoe UI" w:eastAsia="Times New Roman" w:hAnsi="Segoe UI" w:cs="Segoe UI"/>
          <w:b/>
          <w:bCs/>
          <w:i/>
          <w:iCs/>
          <w:sz w:val="22"/>
          <w:u w:val="single"/>
          <w:lang w:eastAsia="es-CO"/>
        </w:rPr>
        <w:t>la realización de operaciones en calidad de importador, exportador o usuario aduanero</w:t>
      </w:r>
      <w:r w:rsidRPr="006F0AAB">
        <w:rPr>
          <w:rFonts w:ascii="Segoe UI" w:eastAsia="Times New Roman" w:hAnsi="Segoe UI" w:cs="Segoe UI"/>
          <w:i/>
          <w:iCs/>
          <w:sz w:val="22"/>
          <w:lang w:eastAsia="es-CO"/>
        </w:rPr>
        <w:t>. </w:t>
      </w:r>
      <w:r w:rsidRPr="006F0AAB">
        <w:rPr>
          <w:rFonts w:ascii="Segoe UI" w:eastAsia="Times New Roman" w:hAnsi="Segoe UI" w:cs="Segoe UI"/>
          <w:sz w:val="22"/>
          <w:lang w:eastAsia="es-CO"/>
        </w:rPr>
        <w:t>(Subrayado y negrilla por fuera de texto).</w:t>
      </w:r>
    </w:p>
    <w:p w14:paraId="4C9BF2A0"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 </w:t>
      </w:r>
    </w:p>
    <w:p w14:paraId="15B7D3D9"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Como se puede observar, de las disposiciones antes citadas, es obligatorio para importar contar con la calidad de importador en el RUT antes de realizar las operaciones de importación, salvo la excepción prevista en el parágrafo del artículo 1.6.1.2.6. del Decreto 1625 de 2016 referida. Nótese que para efectos de proceder con el registro se deberá observar lo dispuesto en los artículos 1.6.1.2.9. al 1.6.1.2.11. del Decreto 1625 de 2016.</w:t>
      </w:r>
    </w:p>
    <w:p w14:paraId="4846D8A4"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 </w:t>
      </w:r>
    </w:p>
    <w:p w14:paraId="60F1D6E1"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Ahora, en el evento en que ya se cuente con RUT, este deberá actualizarse adicionando la calidad de importador, de conformidad con lo previsto en el artículo 1.6.1.2.10. del Decreto 1625 de 2016, referente a la Formalización de la inscripción, </w:t>
      </w:r>
      <w:r w:rsidRPr="006F0AAB">
        <w:rPr>
          <w:rFonts w:ascii="Segoe UI" w:eastAsia="Times New Roman" w:hAnsi="Segoe UI" w:cs="Segoe UI"/>
          <w:sz w:val="22"/>
          <w:u w:val="single"/>
          <w:lang w:eastAsia="es-CO"/>
        </w:rPr>
        <w:t>actualización</w:t>
      </w:r>
      <w:r w:rsidRPr="006F0AAB">
        <w:rPr>
          <w:rFonts w:ascii="Segoe UI" w:eastAsia="Times New Roman" w:hAnsi="Segoe UI" w:cs="Segoe UI"/>
          <w:sz w:val="22"/>
          <w:lang w:eastAsia="es-CO"/>
        </w:rPr>
        <w:t> y solicitud de cancelación en el Registro Único Tributario - RUT.</w:t>
      </w:r>
    </w:p>
    <w:p w14:paraId="38CD64A2"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 </w:t>
      </w:r>
    </w:p>
    <w:p w14:paraId="3A9A6E19"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Finalmente, respecto a la inquietud del impuesto sobre las ventas -IVA pagado en la importación, se sugiere al peticionario consultar lo dispuesto en el </w:t>
      </w:r>
      <w:hyperlink r:id="rId5" w:tooltip="Estatuto Tributario CETA" w:history="1">
        <w:r w:rsidRPr="006F0AAB">
          <w:rPr>
            <w:rFonts w:ascii="Segoe UI" w:eastAsia="Times New Roman" w:hAnsi="Segoe UI" w:cs="Segoe UI"/>
            <w:color w:val="0089E1"/>
            <w:sz w:val="22"/>
            <w:lang w:eastAsia="es-CO"/>
          </w:rPr>
          <w:t>artículo 485</w:t>
        </w:r>
      </w:hyperlink>
      <w:r w:rsidRPr="006F0AAB">
        <w:rPr>
          <w:rFonts w:ascii="Segoe UI" w:eastAsia="Times New Roman" w:hAnsi="Segoe UI" w:cs="Segoe UI"/>
          <w:sz w:val="22"/>
          <w:lang w:eastAsia="es-CO"/>
        </w:rPr>
        <w:t> del Estatuto Tributario, que establece:</w:t>
      </w:r>
    </w:p>
    <w:p w14:paraId="517E875A"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i/>
          <w:iCs/>
          <w:sz w:val="22"/>
          <w:lang w:eastAsia="es-CO"/>
        </w:rPr>
        <w:t> </w:t>
      </w:r>
    </w:p>
    <w:p w14:paraId="7E1B7277" w14:textId="77777777" w:rsidR="006F0AAB" w:rsidRPr="006F0AAB" w:rsidRDefault="006F0AAB" w:rsidP="006F0AAB">
      <w:pPr>
        <w:spacing w:after="0" w:line="240" w:lineRule="auto"/>
        <w:ind w:left="284"/>
        <w:jc w:val="both"/>
        <w:rPr>
          <w:rFonts w:ascii="Arial" w:eastAsia="Times New Roman" w:hAnsi="Arial" w:cs="Arial"/>
          <w:color w:val="000000"/>
          <w:sz w:val="18"/>
          <w:szCs w:val="18"/>
          <w:lang w:eastAsia="es-CO"/>
        </w:rPr>
      </w:pPr>
      <w:r w:rsidRPr="006F0AAB">
        <w:rPr>
          <w:rFonts w:ascii="Segoe UI" w:eastAsia="Times New Roman" w:hAnsi="Segoe UI" w:cs="Segoe UI"/>
          <w:i/>
          <w:iCs/>
          <w:sz w:val="22"/>
          <w:lang w:eastAsia="es-CO"/>
        </w:rPr>
        <w:t>“</w:t>
      </w:r>
      <w:hyperlink r:id="rId6" w:tooltip="Estatuto Tributario CETA" w:history="1">
        <w:r w:rsidRPr="006F0AAB">
          <w:rPr>
            <w:rFonts w:ascii="Segoe UI" w:eastAsia="Times New Roman" w:hAnsi="Segoe UI" w:cs="Segoe UI"/>
            <w:b/>
            <w:bCs/>
            <w:i/>
            <w:iCs/>
            <w:color w:val="0089E1"/>
            <w:sz w:val="22"/>
            <w:lang w:eastAsia="es-CO"/>
          </w:rPr>
          <w:t>Art. 485</w:t>
        </w:r>
      </w:hyperlink>
      <w:r w:rsidRPr="006F0AAB">
        <w:rPr>
          <w:rFonts w:ascii="Segoe UI" w:eastAsia="Times New Roman" w:hAnsi="Segoe UI" w:cs="Segoe UI"/>
          <w:b/>
          <w:bCs/>
          <w:i/>
          <w:iCs/>
          <w:sz w:val="22"/>
          <w:lang w:eastAsia="es-CO"/>
        </w:rPr>
        <w:t>.</w:t>
      </w:r>
      <w:r w:rsidRPr="006F0AAB">
        <w:rPr>
          <w:rFonts w:ascii="Segoe UI" w:eastAsia="Times New Roman" w:hAnsi="Segoe UI" w:cs="Segoe UI"/>
          <w:i/>
          <w:iCs/>
          <w:sz w:val="22"/>
          <w:lang w:eastAsia="es-CO"/>
        </w:rPr>
        <w:t> </w:t>
      </w:r>
      <w:r w:rsidRPr="006F0AAB">
        <w:rPr>
          <w:rFonts w:ascii="Segoe UI" w:eastAsia="Times New Roman" w:hAnsi="Segoe UI" w:cs="Segoe UI"/>
          <w:b/>
          <w:bCs/>
          <w:i/>
          <w:iCs/>
          <w:sz w:val="22"/>
          <w:lang w:eastAsia="es-CO"/>
        </w:rPr>
        <w:t>Impuestos descontables</w:t>
      </w:r>
      <w:r w:rsidRPr="006F0AAB">
        <w:rPr>
          <w:rFonts w:ascii="Segoe UI" w:eastAsia="Times New Roman" w:hAnsi="Segoe UI" w:cs="Segoe UI"/>
          <w:i/>
          <w:iCs/>
          <w:sz w:val="22"/>
          <w:lang w:eastAsia="es-CO"/>
        </w:rPr>
        <w:t>.</w:t>
      </w:r>
    </w:p>
    <w:p w14:paraId="7E033936" w14:textId="77777777" w:rsidR="006F0AAB" w:rsidRPr="006F0AAB" w:rsidRDefault="006F0AAB" w:rsidP="006F0AAB">
      <w:pPr>
        <w:spacing w:after="0" w:line="240" w:lineRule="auto"/>
        <w:ind w:left="284"/>
        <w:jc w:val="both"/>
        <w:rPr>
          <w:rFonts w:ascii="Arial" w:eastAsia="Times New Roman" w:hAnsi="Arial" w:cs="Arial"/>
          <w:color w:val="000000"/>
          <w:sz w:val="18"/>
          <w:szCs w:val="18"/>
          <w:lang w:eastAsia="es-CO"/>
        </w:rPr>
      </w:pPr>
      <w:r w:rsidRPr="006F0AAB">
        <w:rPr>
          <w:rFonts w:ascii="Segoe UI" w:eastAsia="Times New Roman" w:hAnsi="Segoe UI" w:cs="Segoe UI"/>
          <w:i/>
          <w:iCs/>
          <w:sz w:val="22"/>
          <w:lang w:eastAsia="es-CO"/>
        </w:rPr>
        <w:t> </w:t>
      </w:r>
    </w:p>
    <w:p w14:paraId="5CB6C1BB" w14:textId="77777777" w:rsidR="006F0AAB" w:rsidRPr="006F0AAB" w:rsidRDefault="006F0AAB" w:rsidP="006F0AAB">
      <w:pPr>
        <w:spacing w:after="0" w:line="240" w:lineRule="auto"/>
        <w:ind w:left="284"/>
        <w:jc w:val="both"/>
        <w:rPr>
          <w:rFonts w:ascii="Arial" w:eastAsia="Times New Roman" w:hAnsi="Arial" w:cs="Arial"/>
          <w:color w:val="000000"/>
          <w:sz w:val="18"/>
          <w:szCs w:val="18"/>
          <w:lang w:eastAsia="es-CO"/>
        </w:rPr>
      </w:pPr>
      <w:r w:rsidRPr="006F0AAB">
        <w:rPr>
          <w:rFonts w:ascii="Segoe UI" w:eastAsia="Times New Roman" w:hAnsi="Segoe UI" w:cs="Segoe UI"/>
          <w:i/>
          <w:iCs/>
          <w:sz w:val="22"/>
          <w:lang w:eastAsia="es-CO"/>
        </w:rPr>
        <w:t>Los impuestos descontables son:</w:t>
      </w:r>
    </w:p>
    <w:p w14:paraId="6A32F92C" w14:textId="77777777" w:rsidR="006F0AAB" w:rsidRPr="006F0AAB" w:rsidRDefault="006F0AAB" w:rsidP="006F0AAB">
      <w:pPr>
        <w:spacing w:after="0" w:line="240" w:lineRule="auto"/>
        <w:ind w:left="284"/>
        <w:jc w:val="both"/>
        <w:rPr>
          <w:rFonts w:ascii="Arial" w:eastAsia="Times New Roman" w:hAnsi="Arial" w:cs="Arial"/>
          <w:color w:val="000000"/>
          <w:sz w:val="18"/>
          <w:szCs w:val="18"/>
          <w:lang w:eastAsia="es-CO"/>
        </w:rPr>
      </w:pPr>
      <w:r w:rsidRPr="006F0AAB">
        <w:rPr>
          <w:rFonts w:ascii="Segoe UI" w:eastAsia="Times New Roman" w:hAnsi="Segoe UI" w:cs="Segoe UI"/>
          <w:i/>
          <w:iCs/>
          <w:sz w:val="22"/>
          <w:lang w:eastAsia="es-CO"/>
        </w:rPr>
        <w:t> </w:t>
      </w:r>
    </w:p>
    <w:p w14:paraId="408E0FCF" w14:textId="77777777" w:rsidR="006F0AAB" w:rsidRPr="006F0AAB" w:rsidRDefault="006F0AAB" w:rsidP="006F0AAB">
      <w:pPr>
        <w:spacing w:after="0" w:line="240" w:lineRule="auto"/>
        <w:ind w:left="284"/>
        <w:jc w:val="both"/>
        <w:rPr>
          <w:rFonts w:ascii="Arial" w:eastAsia="Times New Roman" w:hAnsi="Arial" w:cs="Arial"/>
          <w:color w:val="000000"/>
          <w:sz w:val="18"/>
          <w:szCs w:val="18"/>
          <w:lang w:eastAsia="es-CO"/>
        </w:rPr>
      </w:pPr>
      <w:r w:rsidRPr="006F0AAB">
        <w:rPr>
          <w:rFonts w:ascii="Segoe UI" w:eastAsia="Times New Roman" w:hAnsi="Segoe UI" w:cs="Segoe UI"/>
          <w:i/>
          <w:iCs/>
          <w:sz w:val="22"/>
          <w:lang w:eastAsia="es-CO"/>
        </w:rPr>
        <w:t>a. El impuesto sobre las ventas facturado al responsable por la adquisición de bienes corporales muebles y servicios.</w:t>
      </w:r>
    </w:p>
    <w:p w14:paraId="25015796" w14:textId="77777777" w:rsidR="006F0AAB" w:rsidRPr="006F0AAB" w:rsidRDefault="006F0AAB" w:rsidP="006F0AAB">
      <w:pPr>
        <w:spacing w:after="0" w:line="240" w:lineRule="auto"/>
        <w:ind w:left="284"/>
        <w:jc w:val="both"/>
        <w:rPr>
          <w:rFonts w:ascii="Arial" w:eastAsia="Times New Roman" w:hAnsi="Arial" w:cs="Arial"/>
          <w:color w:val="000000"/>
          <w:sz w:val="18"/>
          <w:szCs w:val="18"/>
          <w:lang w:eastAsia="es-CO"/>
        </w:rPr>
      </w:pPr>
      <w:r w:rsidRPr="006F0AAB">
        <w:rPr>
          <w:rFonts w:ascii="Segoe UI" w:eastAsia="Times New Roman" w:hAnsi="Segoe UI" w:cs="Segoe UI"/>
          <w:i/>
          <w:iCs/>
          <w:sz w:val="22"/>
          <w:lang w:eastAsia="es-CO"/>
        </w:rPr>
        <w:t> </w:t>
      </w:r>
    </w:p>
    <w:p w14:paraId="3F89D1BC" w14:textId="77777777" w:rsidR="006F0AAB" w:rsidRPr="006F0AAB" w:rsidRDefault="006F0AAB" w:rsidP="006F0AAB">
      <w:pPr>
        <w:spacing w:after="0" w:line="240" w:lineRule="auto"/>
        <w:ind w:left="284"/>
        <w:jc w:val="both"/>
        <w:rPr>
          <w:rFonts w:ascii="Arial" w:eastAsia="Times New Roman" w:hAnsi="Arial" w:cs="Arial"/>
          <w:color w:val="000000"/>
          <w:sz w:val="18"/>
          <w:szCs w:val="18"/>
          <w:lang w:eastAsia="es-CO"/>
        </w:rPr>
      </w:pPr>
      <w:r w:rsidRPr="006F0AAB">
        <w:rPr>
          <w:rFonts w:ascii="Segoe UI" w:eastAsia="Times New Roman" w:hAnsi="Segoe UI" w:cs="Segoe UI"/>
          <w:i/>
          <w:iCs/>
          <w:sz w:val="22"/>
          <w:lang w:eastAsia="es-CO"/>
        </w:rPr>
        <w:t>b. El </w:t>
      </w:r>
      <w:r w:rsidRPr="006F0AAB">
        <w:rPr>
          <w:rFonts w:ascii="Segoe UI" w:eastAsia="Times New Roman" w:hAnsi="Segoe UI" w:cs="Segoe UI"/>
          <w:i/>
          <w:iCs/>
          <w:sz w:val="22"/>
          <w:u w:val="single"/>
          <w:lang w:eastAsia="es-CO"/>
        </w:rPr>
        <w:t>impuesto pagado en la importación de bienes corporales muebles</w:t>
      </w:r>
      <w:r w:rsidRPr="006F0AAB">
        <w:rPr>
          <w:rFonts w:ascii="Segoe UI" w:eastAsia="Times New Roman" w:hAnsi="Segoe UI" w:cs="Segoe UI"/>
          <w:i/>
          <w:iCs/>
          <w:sz w:val="22"/>
          <w:lang w:eastAsia="es-CO"/>
        </w:rPr>
        <w:t>”. </w:t>
      </w:r>
      <w:r w:rsidRPr="006F0AAB">
        <w:rPr>
          <w:rFonts w:ascii="Segoe UI" w:eastAsia="Times New Roman" w:hAnsi="Segoe UI" w:cs="Segoe UI"/>
          <w:sz w:val="22"/>
          <w:lang w:eastAsia="es-CO"/>
        </w:rPr>
        <w:t>(Subrayado por fuera de texto).</w:t>
      </w:r>
    </w:p>
    <w:p w14:paraId="253FF4A3"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 </w:t>
      </w:r>
    </w:p>
    <w:p w14:paraId="2198D4CD"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También se sugiere al peticionario analizar lo dispuesto en los artículos </w:t>
      </w:r>
      <w:hyperlink r:id="rId7" w:tooltip="Estatuto Tributario CETA" w:history="1">
        <w:r w:rsidRPr="006F0AAB">
          <w:rPr>
            <w:rFonts w:ascii="Segoe UI" w:eastAsia="Times New Roman" w:hAnsi="Segoe UI" w:cs="Segoe UI"/>
            <w:color w:val="0089E1"/>
            <w:sz w:val="22"/>
            <w:lang w:eastAsia="es-CO"/>
          </w:rPr>
          <w:t>488</w:t>
        </w:r>
      </w:hyperlink>
      <w:r w:rsidRPr="006F0AAB">
        <w:rPr>
          <w:rFonts w:ascii="Segoe UI" w:eastAsia="Times New Roman" w:hAnsi="Segoe UI" w:cs="Segoe UI"/>
          <w:sz w:val="22"/>
          <w:lang w:eastAsia="es-CO"/>
        </w:rPr>
        <w:t>, </w:t>
      </w:r>
      <w:hyperlink r:id="rId8" w:tooltip="Estatuto Tributario CETA" w:history="1">
        <w:r w:rsidRPr="006F0AAB">
          <w:rPr>
            <w:rFonts w:ascii="Segoe UI" w:eastAsia="Times New Roman" w:hAnsi="Segoe UI" w:cs="Segoe UI"/>
            <w:color w:val="0089E1"/>
            <w:sz w:val="22"/>
            <w:lang w:eastAsia="es-CO"/>
          </w:rPr>
          <w:t>491</w:t>
        </w:r>
      </w:hyperlink>
      <w:r w:rsidRPr="006F0AAB">
        <w:rPr>
          <w:rFonts w:ascii="Segoe UI" w:eastAsia="Times New Roman" w:hAnsi="Segoe UI" w:cs="Segoe UI"/>
          <w:sz w:val="22"/>
          <w:lang w:eastAsia="es-CO"/>
        </w:rPr>
        <w:t> y </w:t>
      </w:r>
      <w:hyperlink r:id="rId9" w:tooltip="Estatuto Tributario CETA" w:history="1">
        <w:r w:rsidRPr="006F0AAB">
          <w:rPr>
            <w:rFonts w:ascii="Segoe UI" w:eastAsia="Times New Roman" w:hAnsi="Segoe UI" w:cs="Segoe UI"/>
            <w:color w:val="0089E1"/>
            <w:sz w:val="22"/>
            <w:lang w:eastAsia="es-CO"/>
          </w:rPr>
          <w:t>496</w:t>
        </w:r>
      </w:hyperlink>
      <w:r w:rsidRPr="006F0AAB">
        <w:rPr>
          <w:rFonts w:ascii="Segoe UI" w:eastAsia="Times New Roman" w:hAnsi="Segoe UI" w:cs="Segoe UI"/>
          <w:sz w:val="22"/>
          <w:lang w:eastAsia="es-CO"/>
        </w:rPr>
        <w:t> del Estatuto Tributario.</w:t>
      </w:r>
    </w:p>
    <w:p w14:paraId="7F28902A"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color w:val="000000"/>
          <w:sz w:val="18"/>
          <w:szCs w:val="18"/>
          <w:lang w:eastAsia="es-CO"/>
        </w:rPr>
        <w:t> </w:t>
      </w:r>
    </w:p>
    <w:p w14:paraId="522F9757"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color w:val="000000"/>
          <w:sz w:val="18"/>
          <w:szCs w:val="18"/>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10" w:history="1">
        <w:r w:rsidRPr="006F0AAB">
          <w:rPr>
            <w:rFonts w:ascii="Segoe UI" w:eastAsia="Times New Roman" w:hAnsi="Segoe UI" w:cs="Segoe UI"/>
            <w:color w:val="0563C1"/>
            <w:sz w:val="18"/>
            <w:szCs w:val="18"/>
            <w:lang w:eastAsia="es-CO"/>
          </w:rPr>
          <w:t>www.dian.gov.co</w:t>
        </w:r>
      </w:hyperlink>
      <w:r w:rsidRPr="006F0AAB">
        <w:rPr>
          <w:rFonts w:ascii="Segoe UI" w:eastAsia="Times New Roman" w:hAnsi="Segoe UI" w:cs="Segoe UI"/>
          <w:color w:val="000000"/>
          <w:sz w:val="18"/>
          <w:szCs w:val="18"/>
          <w:lang w:eastAsia="es-CO"/>
        </w:rPr>
        <w:t xml:space="preserve">, la base de conceptos en materia tributaria, aduanera y cambiaria expedidos desde el año 2001, la cual se puede ingresar por el ícono de “Normatividad”–“técnica”–, dando </w:t>
      </w:r>
      <w:proofErr w:type="spellStart"/>
      <w:r w:rsidRPr="006F0AAB">
        <w:rPr>
          <w:rFonts w:ascii="Segoe UI" w:eastAsia="Times New Roman" w:hAnsi="Segoe UI" w:cs="Segoe UI"/>
          <w:color w:val="000000"/>
          <w:sz w:val="18"/>
          <w:szCs w:val="18"/>
          <w:lang w:eastAsia="es-CO"/>
        </w:rPr>
        <w:t>click</w:t>
      </w:r>
      <w:proofErr w:type="spellEnd"/>
      <w:r w:rsidRPr="006F0AAB">
        <w:rPr>
          <w:rFonts w:ascii="Segoe UI" w:eastAsia="Times New Roman" w:hAnsi="Segoe UI" w:cs="Segoe UI"/>
          <w:color w:val="000000"/>
          <w:sz w:val="18"/>
          <w:szCs w:val="18"/>
          <w:lang w:eastAsia="es-CO"/>
        </w:rPr>
        <w:t xml:space="preserve"> en el link “Doctrina Dirección de Gestión Jurídica”.</w:t>
      </w:r>
    </w:p>
    <w:p w14:paraId="06CDB6A8"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 </w:t>
      </w:r>
    </w:p>
    <w:p w14:paraId="1CE4FA8A"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Atentamente,</w:t>
      </w:r>
    </w:p>
    <w:p w14:paraId="176C39C1"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b/>
          <w:bCs/>
          <w:sz w:val="22"/>
          <w:lang w:eastAsia="es-CO"/>
        </w:rPr>
        <w:t> </w:t>
      </w:r>
    </w:p>
    <w:p w14:paraId="2DF06EBE"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b/>
          <w:bCs/>
          <w:sz w:val="22"/>
          <w:lang w:eastAsia="es-CO"/>
        </w:rPr>
        <w:t> </w:t>
      </w:r>
    </w:p>
    <w:p w14:paraId="7BD52964"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b/>
          <w:bCs/>
          <w:sz w:val="22"/>
          <w:lang w:eastAsia="es-CO"/>
        </w:rPr>
        <w:t>NICOLÁS BERNAL ABELLA</w:t>
      </w:r>
    </w:p>
    <w:p w14:paraId="3BA1CE46"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Subdirector de Gestión Normativa y Doctrina (E)</w:t>
      </w:r>
    </w:p>
    <w:p w14:paraId="49733177"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sz w:val="22"/>
          <w:lang w:eastAsia="es-CO"/>
        </w:rPr>
        <w:t>Dirección de Gestión Jurídica</w:t>
      </w:r>
    </w:p>
    <w:p w14:paraId="633D7A7F" w14:textId="77777777" w:rsidR="006F0AAB" w:rsidRPr="006F0AAB" w:rsidRDefault="006F0AAB" w:rsidP="006F0AAB">
      <w:pPr>
        <w:spacing w:after="0" w:line="240" w:lineRule="auto"/>
        <w:jc w:val="both"/>
        <w:rPr>
          <w:rFonts w:ascii="Arial" w:eastAsia="Times New Roman" w:hAnsi="Arial" w:cs="Arial"/>
          <w:color w:val="000000"/>
          <w:sz w:val="18"/>
          <w:szCs w:val="18"/>
          <w:lang w:eastAsia="es-CO"/>
        </w:rPr>
      </w:pPr>
      <w:r w:rsidRPr="006F0AAB">
        <w:rPr>
          <w:rFonts w:ascii="Segoe UI" w:eastAsia="Times New Roman" w:hAnsi="Segoe UI" w:cs="Segoe UI"/>
          <w:color w:val="000000"/>
          <w:sz w:val="18"/>
          <w:szCs w:val="18"/>
          <w:lang w:eastAsia="es-CO"/>
        </w:rPr>
        <w:t>UAE- Dirección de Impuestos y Aduanas Nacionales</w:t>
      </w:r>
    </w:p>
    <w:p w14:paraId="73CEA8DA"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AB"/>
    <w:rsid w:val="000F3837"/>
    <w:rsid w:val="001E311E"/>
    <w:rsid w:val="00434AE6"/>
    <w:rsid w:val="006F0AAB"/>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75B4"/>
  <w15:chartTrackingRefBased/>
  <w15:docId w15:val="{C74F8736-4DF6-4A34-BFE1-99FEEBC4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1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17"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61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607" TargetMode="External"/><Relationship Id="rId11" Type="http://schemas.openxmlformats.org/officeDocument/2006/relationships/fontTable" Target="fontTable.xml"/><Relationship Id="rId5" Type="http://schemas.openxmlformats.org/officeDocument/2006/relationships/hyperlink" Target="https://www.ceta.org.co/html/vista_de_un_articulo.asp?Norma=607" TargetMode="External"/><Relationship Id="rId10" Type="http://schemas.openxmlformats.org/officeDocument/2006/relationships/hyperlink" Target="http://www.dian.gov.co/" TargetMode="External"/><Relationship Id="rId4" Type="http://schemas.openxmlformats.org/officeDocument/2006/relationships/hyperlink" Target="https://www.ceta.org.co/html/vista_de_un_articulo.asp?Norma=607" TargetMode="External"/><Relationship Id="rId9" Type="http://schemas.openxmlformats.org/officeDocument/2006/relationships/hyperlink" Target="https://www.ceta.org.co/html/vista_de_un_articulo.asp?Norma=6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960</Words>
  <Characters>5284</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2021-08-27T01:11:00Z</dcterms:created>
  <dcterms:modified xsi:type="dcterms:W3CDTF">2021-08-27T01:13:00Z</dcterms:modified>
</cp:coreProperties>
</file>