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D06D" w14:textId="77777777" w:rsidR="00436290" w:rsidRPr="00436290" w:rsidRDefault="00436290" w:rsidP="00436290">
      <w:pPr>
        <w:spacing w:after="0" w:line="240" w:lineRule="auto"/>
        <w:jc w:val="center"/>
        <w:rPr>
          <w:rFonts w:ascii="Arial" w:eastAsia="Times New Roman" w:hAnsi="Arial" w:cs="Arial"/>
          <w:color w:val="000000"/>
          <w:sz w:val="18"/>
          <w:szCs w:val="18"/>
          <w:lang w:eastAsia="es-CO"/>
        </w:rPr>
      </w:pPr>
      <w:r w:rsidRPr="00436290">
        <w:rPr>
          <w:rFonts w:ascii="Segoe UI" w:eastAsia="Times New Roman" w:hAnsi="Segoe UI" w:cs="Segoe UI"/>
          <w:b/>
          <w:bCs/>
          <w:color w:val="0000FF"/>
          <w:sz w:val="28"/>
          <w:szCs w:val="28"/>
          <w:lang w:eastAsia="es-CO"/>
        </w:rPr>
        <w:t xml:space="preserve">OFICIO </w:t>
      </w:r>
      <w:proofErr w:type="spellStart"/>
      <w:r w:rsidRPr="00436290">
        <w:rPr>
          <w:rFonts w:ascii="Segoe UI" w:eastAsia="Times New Roman" w:hAnsi="Segoe UI" w:cs="Segoe UI"/>
          <w:b/>
          <w:bCs/>
          <w:color w:val="0000FF"/>
          <w:sz w:val="28"/>
          <w:szCs w:val="28"/>
          <w:lang w:eastAsia="es-CO"/>
        </w:rPr>
        <w:t>N°</w:t>
      </w:r>
      <w:proofErr w:type="spellEnd"/>
      <w:r w:rsidRPr="00436290">
        <w:rPr>
          <w:rFonts w:ascii="Segoe UI" w:eastAsia="Times New Roman" w:hAnsi="Segoe UI" w:cs="Segoe UI"/>
          <w:b/>
          <w:bCs/>
          <w:color w:val="0000FF"/>
          <w:sz w:val="28"/>
          <w:szCs w:val="28"/>
          <w:lang w:eastAsia="es-CO"/>
        </w:rPr>
        <w:t xml:space="preserve"> 0224 [901296]</w:t>
      </w:r>
    </w:p>
    <w:p w14:paraId="079AC43C" w14:textId="77777777" w:rsidR="00436290" w:rsidRPr="00436290" w:rsidRDefault="00436290" w:rsidP="00436290">
      <w:pPr>
        <w:spacing w:after="0" w:line="240" w:lineRule="auto"/>
        <w:jc w:val="center"/>
        <w:rPr>
          <w:rFonts w:ascii="Arial" w:eastAsia="Times New Roman" w:hAnsi="Arial" w:cs="Arial"/>
          <w:color w:val="000000"/>
          <w:sz w:val="18"/>
          <w:szCs w:val="18"/>
          <w:lang w:eastAsia="es-CO"/>
        </w:rPr>
      </w:pPr>
      <w:r w:rsidRPr="00436290">
        <w:rPr>
          <w:rFonts w:ascii="Segoe UI" w:eastAsia="Times New Roman" w:hAnsi="Segoe UI" w:cs="Segoe UI"/>
          <w:b/>
          <w:bCs/>
          <w:color w:val="0000FF"/>
          <w:sz w:val="28"/>
          <w:szCs w:val="28"/>
          <w:lang w:eastAsia="es-CO"/>
        </w:rPr>
        <w:t>19-02-2021</w:t>
      </w:r>
    </w:p>
    <w:p w14:paraId="5766F515" w14:textId="77777777" w:rsidR="00436290" w:rsidRPr="00436290" w:rsidRDefault="00436290" w:rsidP="00436290">
      <w:pPr>
        <w:spacing w:after="0" w:line="240" w:lineRule="auto"/>
        <w:jc w:val="center"/>
        <w:rPr>
          <w:rFonts w:ascii="Arial" w:eastAsia="Times New Roman" w:hAnsi="Arial" w:cs="Arial"/>
          <w:color w:val="000000"/>
          <w:sz w:val="18"/>
          <w:szCs w:val="18"/>
          <w:lang w:eastAsia="es-CO"/>
        </w:rPr>
      </w:pPr>
      <w:r w:rsidRPr="00436290">
        <w:rPr>
          <w:rFonts w:ascii="Segoe UI" w:eastAsia="Times New Roman" w:hAnsi="Segoe UI" w:cs="Segoe UI"/>
          <w:b/>
          <w:bCs/>
          <w:color w:val="0000FF"/>
          <w:sz w:val="28"/>
          <w:szCs w:val="28"/>
          <w:lang w:eastAsia="es-CO"/>
        </w:rPr>
        <w:t>DIAN</w:t>
      </w:r>
    </w:p>
    <w:p w14:paraId="23D504D1"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b/>
          <w:bCs/>
          <w:color w:val="0000FF"/>
          <w:sz w:val="18"/>
          <w:szCs w:val="18"/>
          <w:lang w:eastAsia="es-CO"/>
        </w:rPr>
        <w:t> </w:t>
      </w:r>
    </w:p>
    <w:p w14:paraId="3E2685C4"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b/>
          <w:bCs/>
          <w:color w:val="0000FF"/>
          <w:sz w:val="18"/>
          <w:szCs w:val="18"/>
          <w:lang w:eastAsia="es-CO"/>
        </w:rPr>
        <w:t> </w:t>
      </w:r>
    </w:p>
    <w:p w14:paraId="66E680C0"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Subdirección de Gestión Normativa y Doctrina</w:t>
      </w:r>
    </w:p>
    <w:p w14:paraId="33E629B5"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100208221-0224</w:t>
      </w:r>
    </w:p>
    <w:p w14:paraId="1FDAC412"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Bogotá, D.C.</w:t>
      </w:r>
    </w:p>
    <w:p w14:paraId="26A0ACAC"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01"/>
        <w:gridCol w:w="271"/>
        <w:gridCol w:w="271"/>
        <w:gridCol w:w="7013"/>
      </w:tblGrid>
      <w:tr w:rsidR="00436290" w:rsidRPr="00436290" w14:paraId="0BE44211" w14:textId="77777777" w:rsidTr="00436290">
        <w:tc>
          <w:tcPr>
            <w:tcW w:w="0" w:type="auto"/>
            <w:tcBorders>
              <w:top w:val="nil"/>
              <w:left w:val="nil"/>
              <w:bottom w:val="nil"/>
              <w:right w:val="nil"/>
            </w:tcBorders>
            <w:shd w:val="clear" w:color="auto" w:fill="auto"/>
            <w:tcMar>
              <w:top w:w="0" w:type="dxa"/>
              <w:left w:w="108" w:type="dxa"/>
              <w:bottom w:w="0" w:type="dxa"/>
              <w:right w:w="108" w:type="dxa"/>
            </w:tcMar>
            <w:hideMark/>
          </w:tcPr>
          <w:p w14:paraId="7D0D1CEB"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1B6CC9"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296051"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60E2A9"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Impuesto sobre las ventas</w:t>
            </w:r>
          </w:p>
        </w:tc>
      </w:tr>
      <w:tr w:rsidR="00436290" w:rsidRPr="00436290" w14:paraId="7492F272" w14:textId="77777777" w:rsidTr="00436290">
        <w:tc>
          <w:tcPr>
            <w:tcW w:w="0" w:type="auto"/>
            <w:tcBorders>
              <w:top w:val="nil"/>
              <w:left w:val="nil"/>
              <w:bottom w:val="nil"/>
              <w:right w:val="nil"/>
            </w:tcBorders>
            <w:shd w:val="clear" w:color="auto" w:fill="auto"/>
            <w:tcMar>
              <w:top w:w="0" w:type="dxa"/>
              <w:left w:w="108" w:type="dxa"/>
              <w:bottom w:w="0" w:type="dxa"/>
              <w:right w:w="108" w:type="dxa"/>
            </w:tcMar>
            <w:hideMark/>
          </w:tcPr>
          <w:p w14:paraId="4EC74364"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713C87"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2BE1C9"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818E3A"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No responsables</w:t>
            </w:r>
          </w:p>
          <w:p w14:paraId="2739EF02"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Devolución</w:t>
            </w:r>
          </w:p>
        </w:tc>
      </w:tr>
      <w:tr w:rsidR="00436290" w:rsidRPr="00436290" w14:paraId="3AB5DCA9" w14:textId="77777777" w:rsidTr="00436290">
        <w:tc>
          <w:tcPr>
            <w:tcW w:w="0" w:type="auto"/>
            <w:tcBorders>
              <w:top w:val="nil"/>
              <w:left w:val="nil"/>
              <w:bottom w:val="nil"/>
              <w:right w:val="nil"/>
            </w:tcBorders>
            <w:shd w:val="clear" w:color="auto" w:fill="auto"/>
            <w:tcMar>
              <w:top w:w="0" w:type="dxa"/>
              <w:left w:w="108" w:type="dxa"/>
              <w:bottom w:w="0" w:type="dxa"/>
              <w:right w:w="108" w:type="dxa"/>
            </w:tcMar>
            <w:hideMark/>
          </w:tcPr>
          <w:p w14:paraId="446BEDA2"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88412E"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39800B"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F1E30F"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Artículo 92 de la Ley 30 de 1992</w:t>
            </w:r>
          </w:p>
          <w:p w14:paraId="4FA0B813"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Artículo 1.6.1.19.4. del Decreto 1625 de 2016</w:t>
            </w:r>
          </w:p>
          <w:p w14:paraId="63C29408" w14:textId="77777777" w:rsidR="00436290" w:rsidRPr="00436290" w:rsidRDefault="00436290" w:rsidP="00436290">
            <w:pPr>
              <w:spacing w:after="0" w:line="240" w:lineRule="auto"/>
              <w:jc w:val="both"/>
              <w:rPr>
                <w:rFonts w:ascii="Arial" w:eastAsia="Times New Roman" w:hAnsi="Arial" w:cs="Arial"/>
                <w:szCs w:val="24"/>
                <w:lang w:eastAsia="es-CO"/>
              </w:rPr>
            </w:pPr>
            <w:r w:rsidRPr="00436290">
              <w:rPr>
                <w:rFonts w:ascii="Segoe UI" w:eastAsia="Times New Roman" w:hAnsi="Segoe UI" w:cs="Segoe UI"/>
                <w:sz w:val="20"/>
                <w:szCs w:val="20"/>
                <w:lang w:eastAsia="es-CO"/>
              </w:rPr>
              <w:t>Oficios No. 040455 del 29 de junio de 2005, 034463 del 1º de diciembre de 2015</w:t>
            </w:r>
          </w:p>
        </w:tc>
      </w:tr>
    </w:tbl>
    <w:p w14:paraId="6DDF0C7E"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20EF3A75"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14A25793"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Cordial saludo</w:t>
      </w:r>
    </w:p>
    <w:p w14:paraId="3306574E"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155007F5"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A4DF375"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5B81A4D9"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Mediante el radicado de la referencia, la peticionaria pregunta si las instituciones estatales u oficiales de Educación Superior pueden acceder al beneficio tributario de que trata el artículo 92 de la Ley 30 de 1992, esto es, derecho a la devolución del IVA que paguen por los bienes o servicios gravados que adquieran, por haberlos realizado a través de convenios o contratos interadministrativos con otros sectores en desarrollo de la función social y misional de docencia, investigación y de extensión y proyección social.</w:t>
      </w:r>
    </w:p>
    <w:p w14:paraId="179DEE67"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20CFA988"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Sobre el particular, las consideraciones de este Despacho son las siguientes:</w:t>
      </w:r>
    </w:p>
    <w:p w14:paraId="59A77E27"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099F7D68"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La Ley 30 de 1992, en su artículo 92 establece:</w:t>
      </w:r>
    </w:p>
    <w:p w14:paraId="469AAD16"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36EF0893"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“Las instituciones de Educación Superior, los Colegios de Bachillerato y las instituciones de Educación No Formal, no son responsables del IVA. Adicionalmente, las instituciones </w:t>
      </w:r>
      <w:r w:rsidRPr="00436290">
        <w:rPr>
          <w:rFonts w:ascii="Segoe UI" w:eastAsia="Times New Roman" w:hAnsi="Segoe UI" w:cs="Segoe UI"/>
          <w:i/>
          <w:iCs/>
          <w:color w:val="000000"/>
          <w:sz w:val="18"/>
          <w:szCs w:val="18"/>
          <w:u w:val="single"/>
          <w:lang w:eastAsia="es-CO"/>
        </w:rPr>
        <w:t>estatales u oficiales</w:t>
      </w:r>
      <w:r w:rsidRPr="00436290">
        <w:rPr>
          <w:rFonts w:ascii="Segoe UI" w:eastAsia="Times New Roman" w:hAnsi="Segoe UI" w:cs="Segoe UI"/>
          <w:i/>
          <w:iCs/>
          <w:color w:val="000000"/>
          <w:sz w:val="18"/>
          <w:szCs w:val="18"/>
          <w:lang w:eastAsia="es-CO"/>
        </w:rPr>
        <w:t> de Educación Superior tendrán derecho a la devolución del IVA que paguen por los bienes, insumos y servicios que adquieran, mediante liquidaciones periódicas que se realicen en los términos que señale el reglamento.”</w:t>
      </w:r>
    </w:p>
    <w:p w14:paraId="0B28B23E"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334AA8E6"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Por su parte, el artículo 1.6.1.19.4. del Decreto 1625 de 2016 dispone los requisitos que deben cumplirse para esta devolución:</w:t>
      </w:r>
    </w:p>
    <w:p w14:paraId="523E581F"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w:t>
      </w:r>
    </w:p>
    <w:p w14:paraId="3CC76B90"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b/>
          <w:bCs/>
          <w:i/>
          <w:iCs/>
          <w:color w:val="000000"/>
          <w:sz w:val="18"/>
          <w:szCs w:val="18"/>
          <w:lang w:eastAsia="es-CO"/>
        </w:rPr>
        <w:t>“Artículo 1.6.1.19.4. Requisitos de la solicitud de devolución del impuesto a las ventas.</w:t>
      </w:r>
      <w:r w:rsidRPr="00436290">
        <w:rPr>
          <w:rFonts w:ascii="Segoe UI" w:eastAsia="Times New Roman" w:hAnsi="Segoe UI" w:cs="Segoe UI"/>
          <w:i/>
          <w:iCs/>
          <w:color w:val="000000"/>
          <w:sz w:val="18"/>
          <w:szCs w:val="18"/>
          <w:lang w:eastAsia="es-CO"/>
        </w:rPr>
        <w:t> La solicitud de devolución del Impuesto a las Ventas deberá presentarse diligenciando el formato correspondiente y cumplir los siguientes requisitos:</w:t>
      </w:r>
    </w:p>
    <w:p w14:paraId="49764608"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w:t>
      </w:r>
    </w:p>
    <w:p w14:paraId="59698F20"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1. Que se presente en forma personal por el representante legal de la Institución.</w:t>
      </w:r>
    </w:p>
    <w:p w14:paraId="41A49FE2"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2. Que se presente dentro de la oportunidad señalada y en la Administración de Impuestos y Aduanas Nacionales correspondiente.</w:t>
      </w:r>
    </w:p>
    <w:p w14:paraId="63967219"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3. Que se acompañe los siguientes documentos:</w:t>
      </w:r>
    </w:p>
    <w:p w14:paraId="1DA4107C"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w:t>
      </w:r>
    </w:p>
    <w:p w14:paraId="3A193200"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a) Certificación del Instituto Colombiano para el Fomento de la Educación Superior, ICFES en la que se acredite la representación legal de la institución y la calidad de Institución Estatal u Oficial de Educación Superior, cuya fecha de expedición no debe ser superior a seis (6) meses.</w:t>
      </w:r>
    </w:p>
    <w:p w14:paraId="739FF261"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b) Certificación de contador público o revisor fiscal en la que conste:</w:t>
      </w:r>
    </w:p>
    <w:p w14:paraId="5A225EE9"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w:t>
      </w:r>
    </w:p>
    <w:p w14:paraId="739FEB3B"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Identificación de cada una de las facturas de adquisición de bienes, insumos y servicios indicando el número de la factura, fecha de expedición, nombre o razón social y NIT del proveedor, vendedor o quien prestó el servicio, valor de la transacción y el monto del Impuesto a las Ventas pagado.</w:t>
      </w:r>
    </w:p>
    <w:p w14:paraId="5910276D"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El valor total del impuesto pagado objeto de la solicitud de devolución.</w:t>
      </w:r>
    </w:p>
    <w:p w14:paraId="5BC55723"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Que en las facturas se encuentra discriminado el Impuesto a las Ventas y cumplen los demás requisitos legales.</w:t>
      </w:r>
    </w:p>
    <w:p w14:paraId="3CACD20D" w14:textId="77777777" w:rsidR="00436290" w:rsidRPr="00436290" w:rsidRDefault="00436290" w:rsidP="00436290">
      <w:pPr>
        <w:spacing w:after="0" w:line="240" w:lineRule="auto"/>
        <w:ind w:left="180"/>
        <w:jc w:val="both"/>
        <w:rPr>
          <w:rFonts w:ascii="Arial" w:eastAsia="Times New Roman" w:hAnsi="Arial" w:cs="Arial"/>
          <w:color w:val="000000"/>
          <w:sz w:val="18"/>
          <w:szCs w:val="18"/>
          <w:lang w:eastAsia="es-CO"/>
        </w:rPr>
      </w:pPr>
      <w:r w:rsidRPr="00436290">
        <w:rPr>
          <w:rFonts w:ascii="Segoe UI" w:eastAsia="Times New Roman" w:hAnsi="Segoe UI" w:cs="Segoe UI"/>
          <w:i/>
          <w:iCs/>
          <w:color w:val="000000"/>
          <w:sz w:val="18"/>
          <w:szCs w:val="18"/>
          <w:lang w:eastAsia="es-CO"/>
        </w:rPr>
        <w:t>- </w:t>
      </w:r>
      <w:r w:rsidRPr="00436290">
        <w:rPr>
          <w:rFonts w:ascii="Segoe UI" w:eastAsia="Times New Roman" w:hAnsi="Segoe UI" w:cs="Segoe UI"/>
          <w:i/>
          <w:iCs/>
          <w:color w:val="000000"/>
          <w:sz w:val="18"/>
          <w:szCs w:val="18"/>
          <w:u w:val="single"/>
          <w:lang w:eastAsia="es-CO"/>
        </w:rPr>
        <w:t>Que los bienes, insumos y servicios fueron adquiridos para el uso exclusivo de la respectiva Institución.</w:t>
      </w:r>
      <w:r w:rsidRPr="00436290">
        <w:rPr>
          <w:rFonts w:ascii="Segoe UI" w:eastAsia="Times New Roman" w:hAnsi="Segoe UI" w:cs="Segoe UI"/>
          <w:i/>
          <w:iCs/>
          <w:color w:val="000000"/>
          <w:sz w:val="18"/>
          <w:szCs w:val="18"/>
          <w:lang w:eastAsia="es-CO"/>
        </w:rPr>
        <w:t>”</w:t>
      </w:r>
    </w:p>
    <w:p w14:paraId="4D030B9F"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08E1B6DF"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lastRenderedPageBreak/>
        <w:t>Sobre este beneficio se ha indicado que tiene un carácter subjetivo, esto es, atiende a la calidad de pública u oficial de la institución de educación superior, un beneficio en cabeza de una persona de derecho público (oficios No. 040455 del 29 de junio de 2005, 034463 del 1º de diciembre de 2015 y sentencia de radicación No. 15767 del 26 de septiembre de 2007)</w:t>
      </w:r>
    </w:p>
    <w:p w14:paraId="56312FE6"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38076ECF"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La referida doctrina también señala que el asunto materia de análisis es establecer si se cumplen los requisitos establecidos en el reglamento, </w:t>
      </w:r>
      <w:r w:rsidRPr="00436290">
        <w:rPr>
          <w:rFonts w:ascii="Segoe UI" w:eastAsia="Times New Roman" w:hAnsi="Segoe UI" w:cs="Segoe UI"/>
          <w:color w:val="000000"/>
          <w:sz w:val="18"/>
          <w:szCs w:val="18"/>
          <w:u w:val="single"/>
          <w:lang w:eastAsia="es-CO"/>
        </w:rPr>
        <w:t>en especial el que los bienes, insumos y servicios se adquieran para el uso exclusivo de la respectiva Institución</w:t>
      </w:r>
      <w:r w:rsidRPr="00436290">
        <w:rPr>
          <w:rFonts w:ascii="Segoe UI" w:eastAsia="Times New Roman" w:hAnsi="Segoe UI" w:cs="Segoe UI"/>
          <w:color w:val="000000"/>
          <w:sz w:val="18"/>
          <w:szCs w:val="18"/>
          <w:lang w:eastAsia="es-CO"/>
        </w:rPr>
        <w:t>, requisitos materia de verificación por parte de la Administración Tributaria en cada caso.</w:t>
      </w:r>
    </w:p>
    <w:p w14:paraId="1032D664"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09576FFB"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Dentro de los antecedentes de la consulta, la peticionaria cita el contenido de las sentencias de radicación No. 15767 del 26 de septiembre de 2007 y 20959 del 6 de septiembre de 2017. En especial, sobre esta última sentencia, indica que sin ser sentencia de unificación sí plantea que la adquisición de bienes y servicios gravados con IVA en virtud de convenios o contratos celebrados con otros sectores, en desarrollo de la función social y misional de docencia, investigación y de extensión y proyección social, no significa que no hayan sido adquiridos para uso exclusivo de la respectiva institución educativa.</w:t>
      </w:r>
    </w:p>
    <w:p w14:paraId="7A6FA5C1"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2836D872"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Frente a la jurisprudencia citada por la peticionaria, este Despacho concluye que no es posible dar una sola respuesta frente a la posibilidad de solicitar la devolución en los términos del artículo 92 de la Ley 30 de 1992, pues es necesario analizar cada una de las situaciones para establecer si se cumple con lo dispuesto en la ley y el reglamento, en especial que se cumpla dicha premisa, esto es, </w:t>
      </w:r>
      <w:r w:rsidRPr="00436290">
        <w:rPr>
          <w:rFonts w:ascii="Segoe UI" w:eastAsia="Times New Roman" w:hAnsi="Segoe UI" w:cs="Segoe UI"/>
          <w:color w:val="000000"/>
          <w:sz w:val="18"/>
          <w:szCs w:val="18"/>
          <w:u w:val="single"/>
          <w:lang w:eastAsia="es-CO"/>
        </w:rPr>
        <w:t>la adquisición para el uso exclusivo de la respectiva Institución</w:t>
      </w:r>
      <w:r w:rsidRPr="00436290">
        <w:rPr>
          <w:rFonts w:ascii="Segoe UI" w:eastAsia="Times New Roman" w:hAnsi="Segoe UI" w:cs="Segoe UI"/>
          <w:color w:val="000000"/>
          <w:sz w:val="18"/>
          <w:szCs w:val="18"/>
          <w:lang w:eastAsia="es-CO"/>
        </w:rPr>
        <w:t>.</w:t>
      </w:r>
    </w:p>
    <w:p w14:paraId="5B1A66A7"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1EE0FB52"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Es por esta razón que la interpretación expuesta en este oficio procura indicar los criterios expuestos por la doctrina, así como el contenido de la ley y el Decreto 1625 de 2016.</w:t>
      </w:r>
    </w:p>
    <w:p w14:paraId="38164CC9"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4A8C863F" w14:textId="41376BB2"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xml:space="preserve">En los anteriores términos se resuelve su solicitud y finalmente le manifestamos que la Dirección de Impuestos y </w:t>
      </w:r>
    </w:p>
    <w:p w14:paraId="0C0706D1"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 </w:t>
      </w:r>
    </w:p>
    <w:p w14:paraId="049D30EF"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Atentamente,</w:t>
      </w:r>
    </w:p>
    <w:p w14:paraId="1D6AEC5C"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b/>
          <w:bCs/>
          <w:color w:val="000000"/>
          <w:sz w:val="18"/>
          <w:szCs w:val="18"/>
          <w:lang w:eastAsia="es-CO"/>
        </w:rPr>
        <w:t> </w:t>
      </w:r>
    </w:p>
    <w:p w14:paraId="29FA4D5B"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b/>
          <w:bCs/>
          <w:color w:val="000000"/>
          <w:sz w:val="18"/>
          <w:szCs w:val="18"/>
          <w:lang w:eastAsia="es-CO"/>
        </w:rPr>
        <w:t> </w:t>
      </w:r>
    </w:p>
    <w:p w14:paraId="02765DED"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b/>
          <w:bCs/>
          <w:color w:val="000000"/>
          <w:sz w:val="18"/>
          <w:szCs w:val="18"/>
          <w:lang w:eastAsia="es-CO"/>
        </w:rPr>
        <w:t>PABLO EMILIO MENDOZA VELILLA</w:t>
      </w:r>
    </w:p>
    <w:p w14:paraId="11FDF39D"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Subdirector de Gestión Normativa y Doctrina</w:t>
      </w:r>
    </w:p>
    <w:p w14:paraId="56778F73"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Dirección de Gestión Jurídica</w:t>
      </w:r>
    </w:p>
    <w:p w14:paraId="43C70F36" w14:textId="77777777" w:rsidR="00436290" w:rsidRPr="00436290" w:rsidRDefault="00436290" w:rsidP="00436290">
      <w:pPr>
        <w:spacing w:after="0" w:line="240" w:lineRule="auto"/>
        <w:jc w:val="both"/>
        <w:rPr>
          <w:rFonts w:ascii="Arial" w:eastAsia="Times New Roman" w:hAnsi="Arial" w:cs="Arial"/>
          <w:color w:val="000000"/>
          <w:sz w:val="18"/>
          <w:szCs w:val="18"/>
          <w:lang w:eastAsia="es-CO"/>
        </w:rPr>
      </w:pPr>
      <w:r w:rsidRPr="00436290">
        <w:rPr>
          <w:rFonts w:ascii="Segoe UI" w:eastAsia="Times New Roman" w:hAnsi="Segoe UI" w:cs="Segoe UI"/>
          <w:color w:val="000000"/>
          <w:sz w:val="18"/>
          <w:szCs w:val="18"/>
          <w:lang w:eastAsia="es-CO"/>
        </w:rPr>
        <w:t>UAE-Dirección de Impuestos y Aduanas Nacionales</w:t>
      </w:r>
    </w:p>
    <w:p w14:paraId="10633ED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90"/>
    <w:rsid w:val="000F3837"/>
    <w:rsid w:val="001E311E"/>
    <w:rsid w:val="00434AE6"/>
    <w:rsid w:val="00436290"/>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158"/>
  <w15:chartTrackingRefBased/>
  <w15:docId w15:val="{FFE43BE2-6384-42F2-A6FC-1ADC8F1A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4994</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2021-04-22T13:22:00Z</dcterms:created>
  <dcterms:modified xsi:type="dcterms:W3CDTF">2021-04-22T13:23:00Z</dcterms:modified>
</cp:coreProperties>
</file>