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FC84F" w14:textId="77777777" w:rsidR="002A0CB7" w:rsidRPr="002A0CB7" w:rsidRDefault="002A0CB7" w:rsidP="002A0CB7">
      <w:pPr>
        <w:pStyle w:val="NormalWeb"/>
        <w:shd w:val="clear" w:color="auto" w:fill="FFFFFF"/>
        <w:spacing w:before="0" w:beforeAutospacing="0"/>
        <w:jc w:val="center"/>
        <w:rPr>
          <w:color w:val="333333"/>
        </w:rPr>
      </w:pPr>
      <w:r w:rsidRPr="002A0CB7">
        <w:rPr>
          <w:color w:val="333333"/>
        </w:rPr>
        <w:t>DECRETO 0575 DE 2013</w:t>
      </w:r>
    </w:p>
    <w:p w14:paraId="23543EC4" w14:textId="77777777" w:rsidR="002A0CB7" w:rsidRPr="002A0CB7" w:rsidRDefault="002A0CB7" w:rsidP="002A0CB7">
      <w:pPr>
        <w:pStyle w:val="NormalWeb"/>
        <w:shd w:val="clear" w:color="auto" w:fill="FFFFFF"/>
        <w:spacing w:before="0" w:beforeAutospacing="0"/>
        <w:jc w:val="center"/>
        <w:rPr>
          <w:color w:val="333333"/>
        </w:rPr>
      </w:pPr>
      <w:r w:rsidRPr="002A0CB7">
        <w:rPr>
          <w:color w:val="333333"/>
        </w:rPr>
        <w:t>(</w:t>
      </w:r>
      <w:proofErr w:type="gramStart"/>
      <w:r w:rsidRPr="002A0CB7">
        <w:rPr>
          <w:color w:val="333333"/>
        </w:rPr>
        <w:t>Marzo</w:t>
      </w:r>
      <w:proofErr w:type="gramEnd"/>
      <w:r w:rsidRPr="002A0CB7">
        <w:rPr>
          <w:color w:val="333333"/>
        </w:rPr>
        <w:t xml:space="preserve"> 22)</w:t>
      </w:r>
    </w:p>
    <w:p w14:paraId="71F8A44A"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Por el cual se modifica la estructura de la Unidad Administrativa Especial de Gestión Pensional y Contribuciones Parafiscales de la Protección Social (UGPP) y se determinan las funciones de sus dependencias.</w:t>
      </w:r>
    </w:p>
    <w:p w14:paraId="6AC3A8D6" w14:textId="77777777" w:rsidR="002A0CB7" w:rsidRPr="002A0CB7" w:rsidRDefault="002A0CB7" w:rsidP="002A0CB7">
      <w:pPr>
        <w:pStyle w:val="NormalWeb"/>
        <w:shd w:val="clear" w:color="auto" w:fill="FFFFFF"/>
        <w:spacing w:before="0" w:beforeAutospacing="0"/>
        <w:jc w:val="center"/>
        <w:rPr>
          <w:color w:val="333333"/>
        </w:rPr>
      </w:pPr>
      <w:r w:rsidRPr="002A0CB7">
        <w:rPr>
          <w:color w:val="333333"/>
        </w:rPr>
        <w:t>EL PRESIDENTE DE LA REPÚBLICA DE COLOMBIA,</w:t>
      </w:r>
    </w:p>
    <w:p w14:paraId="6F31009E"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en uso de sus facultades constitucionales y legales, en especial las señaladas en el numeral 16 del artículo 189 de la Constitución Política, en concordancia con lo dispuesto en el artículo 54 de la Ley 489 de 1998, y</w:t>
      </w:r>
    </w:p>
    <w:p w14:paraId="45F1964C" w14:textId="77777777" w:rsidR="002A0CB7" w:rsidRPr="002A0CB7" w:rsidRDefault="002A0CB7" w:rsidP="002A0CB7">
      <w:pPr>
        <w:pStyle w:val="NormalWeb"/>
        <w:shd w:val="clear" w:color="auto" w:fill="FFFFFF"/>
        <w:spacing w:before="0" w:beforeAutospacing="0"/>
        <w:jc w:val="center"/>
        <w:rPr>
          <w:color w:val="333333"/>
        </w:rPr>
      </w:pPr>
      <w:r w:rsidRPr="002A0CB7">
        <w:rPr>
          <w:b/>
          <w:bCs/>
          <w:color w:val="333333"/>
        </w:rPr>
        <w:t>CONSIDERANDO:</w:t>
      </w:r>
    </w:p>
    <w:p w14:paraId="601FC6D6"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Que el Consejo Directivo de la Unidad Administrativa Especial de Gestión Pensional y Contribuciones Parafiscales de la Protección Social (UGPP), decidió someter a aprobación del Gobierno Nacional, la modificación de su estructura de acuerdo con el Acta número 08 del 17 de agosto de 2012,</w:t>
      </w:r>
    </w:p>
    <w:p w14:paraId="3E1BE8CB" w14:textId="77777777" w:rsidR="002A0CB7" w:rsidRPr="002A0CB7" w:rsidRDefault="002A0CB7" w:rsidP="002A0CB7">
      <w:pPr>
        <w:pStyle w:val="NormalWeb"/>
        <w:shd w:val="clear" w:color="auto" w:fill="FFFFFF"/>
        <w:spacing w:before="0" w:beforeAutospacing="0"/>
        <w:jc w:val="center"/>
        <w:rPr>
          <w:color w:val="333333"/>
        </w:rPr>
      </w:pPr>
      <w:r w:rsidRPr="002A0CB7">
        <w:rPr>
          <w:b/>
          <w:bCs/>
          <w:color w:val="333333"/>
        </w:rPr>
        <w:t>DECRETA:</w:t>
      </w:r>
    </w:p>
    <w:p w14:paraId="4FBE808C" w14:textId="77777777" w:rsidR="002A0CB7" w:rsidRPr="002A0CB7" w:rsidRDefault="002A0CB7" w:rsidP="002A0CB7">
      <w:pPr>
        <w:pStyle w:val="NormalWeb"/>
        <w:shd w:val="clear" w:color="auto" w:fill="FFFFFF"/>
        <w:spacing w:before="0" w:beforeAutospacing="0"/>
        <w:jc w:val="center"/>
        <w:rPr>
          <w:color w:val="333333"/>
        </w:rPr>
      </w:pPr>
      <w:r w:rsidRPr="002A0CB7">
        <w:rPr>
          <w:b/>
          <w:bCs/>
          <w:color w:val="333333"/>
        </w:rPr>
        <w:t>CAPÍTULO I</w:t>
      </w:r>
    </w:p>
    <w:p w14:paraId="5A565BAA" w14:textId="77777777" w:rsidR="002A0CB7" w:rsidRPr="002A0CB7" w:rsidRDefault="002A0CB7" w:rsidP="002A0CB7">
      <w:pPr>
        <w:pStyle w:val="NormalWeb"/>
        <w:shd w:val="clear" w:color="auto" w:fill="FFFFFF"/>
        <w:spacing w:before="0" w:beforeAutospacing="0"/>
        <w:jc w:val="center"/>
        <w:rPr>
          <w:color w:val="333333"/>
        </w:rPr>
      </w:pPr>
      <w:r w:rsidRPr="002A0CB7">
        <w:rPr>
          <w:b/>
          <w:bCs/>
          <w:color w:val="333333"/>
        </w:rPr>
        <w:t>Disposiciones generales</w:t>
      </w:r>
    </w:p>
    <w:p w14:paraId="3E077CAC" w14:textId="29D19EC7" w:rsidR="002A0CB7" w:rsidRPr="002A0CB7" w:rsidRDefault="002A0CB7" w:rsidP="002A0CB7">
      <w:pPr>
        <w:pStyle w:val="NormalWeb"/>
        <w:shd w:val="clear" w:color="auto" w:fill="FFFFFF"/>
        <w:spacing w:before="0" w:beforeAutospacing="0"/>
        <w:jc w:val="both"/>
        <w:rPr>
          <w:color w:val="333333"/>
        </w:rPr>
      </w:pPr>
      <w:r w:rsidRPr="002A0CB7">
        <w:rPr>
          <w:b/>
          <w:bCs/>
          <w:color w:val="333333"/>
        </w:rPr>
        <w:t>Artículo 1°. </w:t>
      </w:r>
      <w:r w:rsidRPr="002A0CB7">
        <w:rPr>
          <w:b/>
          <w:bCs/>
          <w:i/>
          <w:iCs/>
          <w:color w:val="333333"/>
        </w:rPr>
        <w:t>Naturaleza Jurídica</w:t>
      </w:r>
      <w:r w:rsidRPr="002A0CB7">
        <w:rPr>
          <w:b/>
          <w:bCs/>
          <w:color w:val="333333"/>
        </w:rPr>
        <w:t>.</w:t>
      </w:r>
      <w:r w:rsidRPr="002A0CB7">
        <w:rPr>
          <w:color w:val="333333"/>
        </w:rPr>
        <w:t> La Unidad Administrativa Especial de Gestión Pensional y Contribuciones Parafiscales de la Protección Social (UGPP) es una entidad administrativa del orden nacional con personería jurídica, autonomía administrativa y patrimonio independiente, adscrita al Ministerio de Hacienda y Crédito Público de conformidad con lo dispuesto en el artículo 156 de la Ley 1151 de 2007.</w:t>
      </w:r>
    </w:p>
    <w:p w14:paraId="4046AC40" w14:textId="77777777" w:rsidR="002A0CB7" w:rsidRPr="002A0CB7" w:rsidRDefault="002A0CB7" w:rsidP="002A0CB7">
      <w:pPr>
        <w:pStyle w:val="NormalWeb"/>
        <w:shd w:val="clear" w:color="auto" w:fill="FFFFFF"/>
        <w:spacing w:before="0" w:beforeAutospacing="0"/>
        <w:jc w:val="both"/>
        <w:rPr>
          <w:color w:val="333333"/>
        </w:rPr>
      </w:pPr>
      <w:bookmarkStart w:id="0" w:name="2"/>
      <w:r w:rsidRPr="002A0CB7">
        <w:rPr>
          <w:b/>
          <w:bCs/>
          <w:color w:val="333333"/>
        </w:rPr>
        <w:t> </w:t>
      </w:r>
      <w:bookmarkEnd w:id="0"/>
      <w:r w:rsidRPr="002A0CB7">
        <w:rPr>
          <w:b/>
          <w:bCs/>
          <w:color w:val="333333"/>
        </w:rPr>
        <w:t>Artículo 2°. </w:t>
      </w:r>
      <w:r w:rsidRPr="002A0CB7">
        <w:rPr>
          <w:b/>
          <w:bCs/>
          <w:i/>
          <w:iCs/>
          <w:color w:val="333333"/>
        </w:rPr>
        <w:t>Objeto</w:t>
      </w:r>
      <w:r w:rsidRPr="002A0CB7">
        <w:rPr>
          <w:b/>
          <w:bCs/>
          <w:color w:val="333333"/>
        </w:rPr>
        <w:t>.</w:t>
      </w:r>
      <w:r w:rsidRPr="002A0CB7">
        <w:rPr>
          <w:color w:val="333333"/>
        </w:rPr>
        <w:t> En los términos establecidos por el artículo 156 de la Ley 1151 de 2007 y el Decreto Ley 169 de 2008, la Unidad Administrativa Especial de Gestión Pensional y Contribuciones Parafiscales de la Protección Social (UGPP) tiene por objeto reconocer y administrar los derechos pensionales y prestaciones económicas a cargo de las administradoras exclusivas de servidores públicos del Régimen de Prima Media con Prestación Definida del orden nacional o de las entidades públicas del orden nacional que se encuentren en proceso de liquidación, se ordene su liquidación o se defina el cese de esa actividad por quien la esté desarrollando.</w:t>
      </w:r>
    </w:p>
    <w:p w14:paraId="724ADDF3"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 xml:space="preserve">Así mismo, la entidad tiene por objeto efectuar, en coordinación con las demás entidades del Sistema de la Protección Social, las tareas de seguimiento, colaboración y determinación de la adecuada, completa y oportuna liquidación y pago de las contribuciones parafiscales de la Protección Social, así como el cobro de </w:t>
      </w:r>
      <w:proofErr w:type="gramStart"/>
      <w:r w:rsidRPr="002A0CB7">
        <w:rPr>
          <w:color w:val="333333"/>
        </w:rPr>
        <w:t>las mismas</w:t>
      </w:r>
      <w:proofErr w:type="gramEnd"/>
      <w:r w:rsidRPr="002A0CB7">
        <w:rPr>
          <w:color w:val="333333"/>
        </w:rPr>
        <w:t>.</w:t>
      </w:r>
    </w:p>
    <w:p w14:paraId="3D31B727" w14:textId="77777777" w:rsidR="002A0CB7" w:rsidRPr="002A0CB7" w:rsidRDefault="002A0CB7" w:rsidP="002A0CB7">
      <w:pPr>
        <w:pStyle w:val="NormalWeb"/>
        <w:shd w:val="clear" w:color="auto" w:fill="FFFFFF"/>
        <w:spacing w:before="0" w:beforeAutospacing="0"/>
        <w:jc w:val="both"/>
        <w:rPr>
          <w:color w:val="333333"/>
        </w:rPr>
      </w:pPr>
      <w:r w:rsidRPr="002A0CB7">
        <w:rPr>
          <w:b/>
          <w:bCs/>
          <w:color w:val="333333"/>
        </w:rPr>
        <w:t>Artículo 3°. </w:t>
      </w:r>
      <w:r w:rsidRPr="002A0CB7">
        <w:rPr>
          <w:b/>
          <w:bCs/>
          <w:i/>
          <w:iCs/>
          <w:color w:val="333333"/>
        </w:rPr>
        <w:t>Recursos y patrimonio</w:t>
      </w:r>
      <w:r w:rsidRPr="002A0CB7">
        <w:rPr>
          <w:b/>
          <w:bCs/>
          <w:color w:val="333333"/>
        </w:rPr>
        <w:t>.</w:t>
      </w:r>
      <w:r w:rsidRPr="002A0CB7">
        <w:rPr>
          <w:color w:val="333333"/>
        </w:rPr>
        <w:t> Los recursos y el patrimonio de la Unidad Administrativa Especial de Gestión Pensional y Contribuciones Parafiscales de la Protección Social (UGPP) están constituidos por:</w:t>
      </w:r>
    </w:p>
    <w:p w14:paraId="374C2105"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 Las partidas ordinarias y extraordinarias asignadas en el Presupuesto General de la Nación.</w:t>
      </w:r>
    </w:p>
    <w:p w14:paraId="7E9B8C16"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2. Los bienes que le transfiera la Nación y otras entidades públicas del orden nacional.</w:t>
      </w:r>
    </w:p>
    <w:p w14:paraId="305A2EF0"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3. Los recursos que reciba por la prestación de servicios.</w:t>
      </w:r>
    </w:p>
    <w:p w14:paraId="0EC78C46"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4. Los bienes muebles e inmuebles que adquiera o haya adquirido a cualquier título.</w:t>
      </w:r>
    </w:p>
    <w:p w14:paraId="185D202A"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lastRenderedPageBreak/>
        <w:t>5. Los demás recursos que le señale la ley.</w:t>
      </w:r>
    </w:p>
    <w:p w14:paraId="47A7B0B7" w14:textId="77777777" w:rsidR="002A0CB7" w:rsidRPr="002A0CB7" w:rsidRDefault="002A0CB7" w:rsidP="002A0CB7">
      <w:pPr>
        <w:pStyle w:val="NormalWeb"/>
        <w:shd w:val="clear" w:color="auto" w:fill="FFFFFF"/>
        <w:spacing w:before="0" w:beforeAutospacing="0"/>
        <w:jc w:val="both"/>
        <w:rPr>
          <w:color w:val="333333"/>
        </w:rPr>
      </w:pPr>
      <w:r w:rsidRPr="002A0CB7">
        <w:rPr>
          <w:b/>
          <w:bCs/>
          <w:color w:val="333333"/>
        </w:rPr>
        <w:t>Artículo 4°. </w:t>
      </w:r>
      <w:r w:rsidRPr="002A0CB7">
        <w:rPr>
          <w:b/>
          <w:bCs/>
          <w:i/>
          <w:iCs/>
          <w:color w:val="333333"/>
        </w:rPr>
        <w:t>Domicilio</w:t>
      </w:r>
      <w:r w:rsidRPr="002A0CB7">
        <w:rPr>
          <w:b/>
          <w:bCs/>
          <w:color w:val="333333"/>
        </w:rPr>
        <w:t>.</w:t>
      </w:r>
      <w:r w:rsidRPr="002A0CB7">
        <w:rPr>
          <w:color w:val="333333"/>
        </w:rPr>
        <w:t> El domicilio de la Unidad Administrativa Especial de Gestión Pensional y Contribuciones Parafiscales de la Protección Social (UGPP) será la ciudad de Bogotá, D. C.</w:t>
      </w:r>
    </w:p>
    <w:p w14:paraId="073344EF" w14:textId="77777777" w:rsidR="002A0CB7" w:rsidRPr="002A0CB7" w:rsidRDefault="002A0CB7" w:rsidP="002A0CB7">
      <w:pPr>
        <w:pStyle w:val="NormalWeb"/>
        <w:shd w:val="clear" w:color="auto" w:fill="FFFFFF"/>
        <w:spacing w:before="0" w:beforeAutospacing="0"/>
        <w:jc w:val="both"/>
        <w:rPr>
          <w:color w:val="333333"/>
        </w:rPr>
      </w:pPr>
      <w:r w:rsidRPr="002A0CB7">
        <w:rPr>
          <w:b/>
          <w:bCs/>
          <w:color w:val="333333"/>
        </w:rPr>
        <w:t>Artículo 5°. </w:t>
      </w:r>
      <w:r w:rsidRPr="002A0CB7">
        <w:rPr>
          <w:b/>
          <w:bCs/>
          <w:i/>
          <w:iCs/>
          <w:color w:val="333333"/>
        </w:rPr>
        <w:t>Dirección y Representación Legal</w:t>
      </w:r>
      <w:r w:rsidRPr="002A0CB7">
        <w:rPr>
          <w:b/>
          <w:bCs/>
          <w:color w:val="333333"/>
        </w:rPr>
        <w:t>.</w:t>
      </w:r>
      <w:r w:rsidRPr="002A0CB7">
        <w:rPr>
          <w:color w:val="333333"/>
        </w:rPr>
        <w:t xml:space="preserve"> La representación legal de la Unidad Administrativa Especial de Gestión Pensional y Contribuciones Parafiscales de la Protección Social (UGPP) estará a cargo de un </w:t>
      </w:r>
      <w:proofErr w:type="gramStart"/>
      <w:r w:rsidRPr="002A0CB7">
        <w:rPr>
          <w:color w:val="333333"/>
        </w:rPr>
        <w:t>Director General</w:t>
      </w:r>
      <w:proofErr w:type="gramEnd"/>
      <w:r w:rsidRPr="002A0CB7">
        <w:rPr>
          <w:color w:val="333333"/>
        </w:rPr>
        <w:t xml:space="preserve"> designado por el Presidente de la República, de libre nombramiento y remoción.</w:t>
      </w:r>
    </w:p>
    <w:p w14:paraId="54E8403E" w14:textId="77777777" w:rsidR="002A0CB7" w:rsidRPr="002A0CB7" w:rsidRDefault="002A0CB7" w:rsidP="002A0CB7">
      <w:pPr>
        <w:pStyle w:val="NormalWeb"/>
        <w:shd w:val="clear" w:color="auto" w:fill="FFFFFF"/>
        <w:spacing w:before="0" w:beforeAutospacing="0"/>
        <w:jc w:val="both"/>
        <w:rPr>
          <w:color w:val="333333"/>
        </w:rPr>
      </w:pPr>
      <w:r w:rsidRPr="002A0CB7">
        <w:rPr>
          <w:b/>
          <w:bCs/>
          <w:color w:val="333333"/>
        </w:rPr>
        <w:t>Artículo 6°. </w:t>
      </w:r>
      <w:r w:rsidRPr="002A0CB7">
        <w:rPr>
          <w:b/>
          <w:bCs/>
          <w:i/>
          <w:iCs/>
          <w:color w:val="333333"/>
        </w:rPr>
        <w:t>Funciones</w:t>
      </w:r>
      <w:r w:rsidRPr="002A0CB7">
        <w:rPr>
          <w:b/>
          <w:bCs/>
          <w:color w:val="333333"/>
        </w:rPr>
        <w:t>.</w:t>
      </w:r>
      <w:r w:rsidRPr="002A0CB7">
        <w:rPr>
          <w:color w:val="333333"/>
        </w:rPr>
        <w:t> La Unidad Administrativa Especial de Gestión Pensional y Contribuciones Parafiscales de la Protección Social (UGPP) cumplirá con las siguientes funciones:</w:t>
      </w:r>
    </w:p>
    <w:p w14:paraId="6CF565EF"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 Efectuar el reconocimiento de los derechos pensionales y prestaciones económicas a cargo de las administradoras exclusivas de servidores públicos del Régimen de Prima Media con Prestación Definida del orden nacional, causados hasta su cesación de actividades como administradoras.</w:t>
      </w:r>
    </w:p>
    <w:p w14:paraId="1D5472BE"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2. Efectuar el reconocimiento de los derechos pensionales de los servidores públicos que hayan cumplido el tiempo de servicio requerido por la ley para acceder a su reconocimiento y se hubieren retirado o desafiliado del Régimen de Prima Media con Prestación Definida sin cumplir el requisito de edad señalado, con anterioridad a la cesación de actividades de la administradora a la que estuviese afiliado.</w:t>
      </w:r>
    </w:p>
    <w:p w14:paraId="4BC2B2AC"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3. Administrar los derechos y prestaciones que reconocieron las administradoras exclusivas de servidores públicos del Régimen de Prima Media con Prestación Definida del orden nacional y los que reconozca la Unidad.</w:t>
      </w:r>
    </w:p>
    <w:p w14:paraId="074D4D8D"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4. Efectuar el reconocimiento de los derechos pensionales y prestaciones económicas a cargo de las entidades públicas del orden nacional que se encuentren en proceso de liquidación, se ordene su liquidación o se defina el cese de esa actividad por quien la esté desarrollando, en los términos y condiciones que se determinen en el decreto que disponga la liquidación.</w:t>
      </w:r>
    </w:p>
    <w:p w14:paraId="3BA4BE44"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5. Administrar los derechos y prestaciones que hayan reconocido las entidades públicas del orden nacional que se encuentren en proceso de liquidación, se ordene su liquidación o se defina el cese de esa actividad por quien la esté desarrollando y los que reconozca la Unidad en virtud del numeral anterior, en los términos y condiciones que se determinen en el decreto que disponga la liquidación.</w:t>
      </w:r>
    </w:p>
    <w:p w14:paraId="3A23F857"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6. Adelantar o asumir, cuando haya lugar, las acciones previstas en el artículo 20 de la Ley 797 de 2003 o normas que la adicionen o modifiquen.</w:t>
      </w:r>
    </w:p>
    <w:p w14:paraId="10FAFFF2"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7. Recibir la información laboral y pensional relativa a las entidades respecto de las cuales se asuma el reconocimiento de derechos y prestaciones económicas.</w:t>
      </w:r>
    </w:p>
    <w:p w14:paraId="08398E55"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8. Administrar el archivo de expedientes pensionales y demás archivos necesarios para el ejercicio de sus funciones.</w:t>
      </w:r>
    </w:p>
    <w:p w14:paraId="2315F4D3" w14:textId="77777777" w:rsidR="002A0CB7" w:rsidRPr="002A0CB7" w:rsidRDefault="002A0CB7" w:rsidP="002A0CB7">
      <w:pPr>
        <w:pStyle w:val="western"/>
        <w:shd w:val="clear" w:color="auto" w:fill="FFFFFF"/>
        <w:spacing w:before="0" w:beforeAutospacing="0"/>
        <w:jc w:val="both"/>
        <w:rPr>
          <w:color w:val="333333"/>
        </w:rPr>
      </w:pPr>
      <w:r w:rsidRPr="002A0CB7">
        <w:rPr>
          <w:color w:val="333333"/>
        </w:rPr>
        <w:t>9. Solicitar, a las entidades que considere necesario, la información que requiera para el reconocimiento de derechos y prestaciones económicas.</w:t>
      </w:r>
    </w:p>
    <w:p w14:paraId="1C5E00FF"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10. Adelantar las acciones administrativas y judiciales pertinentes en el caso en que se detecten inconsistencias en la información laboral o pensional o en el cálculo de las prestaciones económicas y suspender, cuando fuere necesario, los pagos e iniciar el proceso de cobro de los mayores dineros pagados.</w:t>
      </w:r>
    </w:p>
    <w:p w14:paraId="5D58EEE8"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11. Reconocer las cuotas partes pensionales que le correspondan y administrar las cuotas partes pensionales por cobrar y por pagar reconocidas a la fecha en que se asuma por la Unidad el reconocimiento y administración de los derechos pensionales, en los términos y condiciones que se determinen en el decreto que disponga la liquidación de la respectiva entidad.</w:t>
      </w:r>
    </w:p>
    <w:p w14:paraId="37D223EE"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lastRenderedPageBreak/>
        <w:t xml:space="preserve">12. Realizar los cálculos actuariales correspondientes a las personas con derecho al reconocimiento por la Unidad de Derechos Pensionales y Prestaciones Económicas o contratar la realización de </w:t>
      </w:r>
      <w:proofErr w:type="gramStart"/>
      <w:r w:rsidRPr="002A0CB7">
        <w:rPr>
          <w:color w:val="333333"/>
        </w:rPr>
        <w:t>los mismos</w:t>
      </w:r>
      <w:proofErr w:type="gramEnd"/>
      <w:r w:rsidRPr="002A0CB7">
        <w:rPr>
          <w:color w:val="333333"/>
        </w:rPr>
        <w:t>.</w:t>
      </w:r>
    </w:p>
    <w:p w14:paraId="13B93FA6"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13. Adelantar las gestiones relacionadas con las pensiones compartidas y realizar los trámites correspondientes para garantizar la sustitución del pagador.</w:t>
      </w:r>
    </w:p>
    <w:p w14:paraId="44CB8325"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14. Administrar la nómina de pensionados de la Unidad, coordinar el suministro de la información al Fondo de Pensiones Públicas del Nivel Nacional (FOPEP) y efectuar las verificaciones que estime pertinentes.</w:t>
      </w:r>
    </w:p>
    <w:p w14:paraId="4E72F2FD"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15. Desarrollar mecanismos que faciliten la cooperación entre las instancias responsables de la administración de las contribuciones parafiscales de la protección social.</w:t>
      </w:r>
    </w:p>
    <w:p w14:paraId="2AE0B7DE"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16. Consolidar, en conjunto con las demás entidades del Sistema, la información disponible y necesaria para la adecuada, completa y oportuna determinación y cobro de las contribuciones de la Protección Social. Esta información podrá ser de tipo estadístico.</w:t>
      </w:r>
    </w:p>
    <w:p w14:paraId="09FA7EF7"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17. Diseñar e implementar estrategias de fiscalización de los aportantes del sistema, con particular énfasis en los evasores omisos que no estén afiliados a ningún subsistema de la protección social debiendo estarlo. Estas estrategias podrán basarse en estadísticas elaboradas por la entidad, para cuya realización la Unidad podrá solicitar la colaboración de otras entidades públicas y privadas especializadas en la materia.</w:t>
      </w:r>
    </w:p>
    <w:p w14:paraId="69E58FDC"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18. Implementar mecanismos de seguimiento y mejoramiento de los procesos de reconocimiento pensional, determinación y cobro de contribuciones parafiscales de la protección social que adelanten las administradoras, incluida la definición de estándares y mejores prácticas a los que deberán guiar dichos procesos.</w:t>
      </w:r>
    </w:p>
    <w:p w14:paraId="26CCEBBA"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19. Colaborar e informar, cuando lo estime procedente, a las entidades y órganos de vigilancia y control del Sistema, las irregularidades y hallazgos que conozca o del incumplimiento de estándares definidos por la Unidad.</w:t>
      </w:r>
    </w:p>
    <w:p w14:paraId="1E7BFB44"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20. Hacer seguimiento a los procesos sancionatorios que adelanten los órganos de vigilancia y control del Sistema de la Protección Social en relación con la determinación y cobro de las contribuciones parafiscales de la protección social.</w:t>
      </w:r>
    </w:p>
    <w:p w14:paraId="15631821"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21. Realizar estimaciones de evasión de las contribuciones parafiscales al Sistema de la Protección Social, para lo cual podrá solicitar información a los particulares cuyo uso se limitará a fines estadísticos.</w:t>
      </w:r>
    </w:p>
    <w:p w14:paraId="15A154DA"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22. Adelantar acciones de determinación y cobro de las contribuciones parafiscales de la protección social de acuerdo con las competencias establecidas en la Ley.</w:t>
      </w:r>
    </w:p>
    <w:p w14:paraId="6940DEC6"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 xml:space="preserve">23. Ejercer las acciones previstas en el literal b. del artículo </w:t>
      </w:r>
      <w:proofErr w:type="spellStart"/>
      <w:r w:rsidRPr="002A0CB7">
        <w:rPr>
          <w:color w:val="333333"/>
        </w:rPr>
        <w:t>l°</w:t>
      </w:r>
      <w:proofErr w:type="spellEnd"/>
      <w:r w:rsidRPr="002A0CB7">
        <w:rPr>
          <w:color w:val="333333"/>
        </w:rPr>
        <w:t xml:space="preserve"> del Decreto 169 de 2008 y demás normas aplicables.</w:t>
      </w:r>
    </w:p>
    <w:p w14:paraId="78AF38E1"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24. Rendir los informes que requieran los órganos de control y demás autoridades.</w:t>
      </w:r>
    </w:p>
    <w:p w14:paraId="7525FF9A"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25. Promover la adecuada comprensión por los aportantes y demás entidades del Sistema de la Protección Social de las políticas, reglas, derechos y deberes que rigen el Sistema, en lo que se refiere a las contribuciones parafiscales de la protección social.</w:t>
      </w:r>
    </w:p>
    <w:p w14:paraId="4DCBBE7D"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26. Administrar las bases de datos y en general los sistemas de información de la entidad.</w:t>
      </w:r>
    </w:p>
    <w:p w14:paraId="1C57B1E1"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27. Ejercer la defensa judicial de los asuntos de su competencia.</w:t>
      </w:r>
    </w:p>
    <w:p w14:paraId="6B4FD0DD"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28. Sancionar a los empleadores por los incumplimientos establecidos en los artículos 161, 204 y 210 de la Ley 100 de 1993 y en las demás que las modifiquen y adicionen.</w:t>
      </w:r>
    </w:p>
    <w:p w14:paraId="700C9D1A"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lastRenderedPageBreak/>
        <w:t>29. Administrar el Registro Único de Aportantes (RUA), acción que podrá ejercer en forma directa o a través de un tercero.</w:t>
      </w:r>
    </w:p>
    <w:p w14:paraId="35024A01" w14:textId="77777777" w:rsidR="002A0CB7" w:rsidRDefault="002A0CB7" w:rsidP="002A0CB7">
      <w:pPr>
        <w:pStyle w:val="NormalWeb"/>
        <w:shd w:val="clear" w:color="auto" w:fill="FFFFFF"/>
        <w:spacing w:before="0" w:beforeAutospacing="0"/>
        <w:jc w:val="both"/>
        <w:rPr>
          <w:color w:val="333333"/>
        </w:rPr>
      </w:pPr>
      <w:r w:rsidRPr="002A0CB7">
        <w:rPr>
          <w:color w:val="333333"/>
        </w:rPr>
        <w:t>30. Realizar seguimiento y control sobre las acciones de determinación de cobro, cobro persuasivo y recaudo que deban realizar las administradoras de riesgos laborales.</w:t>
      </w:r>
    </w:p>
    <w:p w14:paraId="5D11BF54" w14:textId="46DA0518" w:rsidR="002A0CB7" w:rsidRPr="002A0CB7" w:rsidRDefault="002A0CB7" w:rsidP="002A0CB7">
      <w:pPr>
        <w:pStyle w:val="NormalWeb"/>
        <w:shd w:val="clear" w:color="auto" w:fill="FFFFFF"/>
        <w:spacing w:before="0" w:beforeAutospacing="0"/>
        <w:jc w:val="both"/>
        <w:rPr>
          <w:color w:val="333333"/>
        </w:rPr>
      </w:pPr>
      <w:r w:rsidRPr="002A0CB7">
        <w:rPr>
          <w:color w:val="333333"/>
        </w:rPr>
        <w:t>31. Las demás funciones asignadas por la ley.</w:t>
      </w:r>
    </w:p>
    <w:p w14:paraId="5ED4BDBF" w14:textId="77777777" w:rsidR="002A0CB7" w:rsidRDefault="002A0CB7" w:rsidP="002A0CB7">
      <w:pPr>
        <w:pStyle w:val="NormalWeb"/>
        <w:shd w:val="clear" w:color="auto" w:fill="FFFFFF"/>
        <w:spacing w:before="0" w:beforeAutospacing="0"/>
        <w:jc w:val="center"/>
        <w:rPr>
          <w:b/>
          <w:bCs/>
          <w:color w:val="333333"/>
        </w:rPr>
      </w:pPr>
    </w:p>
    <w:p w14:paraId="0CE5E6C4" w14:textId="33DDCB80" w:rsidR="002A0CB7" w:rsidRPr="002A0CB7" w:rsidRDefault="002A0CB7" w:rsidP="002A0CB7">
      <w:pPr>
        <w:pStyle w:val="NormalWeb"/>
        <w:shd w:val="clear" w:color="auto" w:fill="FFFFFF"/>
        <w:spacing w:before="0" w:beforeAutospacing="0"/>
        <w:jc w:val="center"/>
        <w:rPr>
          <w:color w:val="333333"/>
        </w:rPr>
      </w:pPr>
      <w:r w:rsidRPr="002A0CB7">
        <w:rPr>
          <w:b/>
          <w:bCs/>
          <w:color w:val="333333"/>
        </w:rPr>
        <w:t>CAPÍTULO II</w:t>
      </w:r>
    </w:p>
    <w:p w14:paraId="6AD29A3C" w14:textId="77777777" w:rsidR="002A0CB7" w:rsidRPr="002A0CB7" w:rsidRDefault="002A0CB7" w:rsidP="002A0CB7">
      <w:pPr>
        <w:pStyle w:val="NormalWeb"/>
        <w:shd w:val="clear" w:color="auto" w:fill="FFFFFF"/>
        <w:spacing w:before="0" w:beforeAutospacing="0"/>
        <w:jc w:val="center"/>
        <w:rPr>
          <w:color w:val="333333"/>
        </w:rPr>
      </w:pPr>
      <w:r w:rsidRPr="002A0CB7">
        <w:rPr>
          <w:b/>
          <w:bCs/>
          <w:color w:val="333333"/>
        </w:rPr>
        <w:t>De la estructura y organización</w:t>
      </w:r>
    </w:p>
    <w:p w14:paraId="2C73D002" w14:textId="228036D5" w:rsidR="002A0CB7" w:rsidRPr="002A0CB7" w:rsidRDefault="002A0CB7" w:rsidP="002A0CB7">
      <w:pPr>
        <w:pStyle w:val="NormalWeb"/>
        <w:shd w:val="clear" w:color="auto" w:fill="FFFFFF"/>
        <w:spacing w:before="0" w:beforeAutospacing="0"/>
        <w:jc w:val="both"/>
        <w:rPr>
          <w:color w:val="333333"/>
        </w:rPr>
      </w:pPr>
      <w:r w:rsidRPr="002A0CB7">
        <w:rPr>
          <w:b/>
          <w:bCs/>
          <w:color w:val="333333"/>
        </w:rPr>
        <w:t>Artículo 7°. </w:t>
      </w:r>
      <w:r w:rsidRPr="002A0CB7">
        <w:rPr>
          <w:b/>
          <w:bCs/>
          <w:i/>
          <w:iCs/>
          <w:color w:val="333333"/>
        </w:rPr>
        <w:t>Estructura</w:t>
      </w:r>
      <w:r w:rsidRPr="002A0CB7">
        <w:rPr>
          <w:b/>
          <w:bCs/>
          <w:color w:val="333333"/>
        </w:rPr>
        <w:t>.</w:t>
      </w:r>
      <w:r w:rsidRPr="002A0CB7">
        <w:rPr>
          <w:color w:val="333333"/>
        </w:rPr>
        <w:t> </w:t>
      </w:r>
      <w:hyperlink r:id="rId4" w:anchor="3" w:history="1">
        <w:r w:rsidRPr="002A0CB7">
          <w:rPr>
            <w:rStyle w:val="Hipervnculo"/>
            <w:color w:val="007BFF"/>
          </w:rPr>
          <w:t>Modificado por el Artículo 3 del Decreto 681 de 2017</w:t>
        </w:r>
      </w:hyperlink>
      <w:r w:rsidRPr="002A0CB7">
        <w:rPr>
          <w:color w:val="333333"/>
        </w:rPr>
        <w:t>. La Unidad Administrativa Especial de Gestión Pensional y Contribuciones Parafiscales de la Protección Social (UGPP), para el desarrollo de sus funciones tendrá la siguiente estructura:</w:t>
      </w:r>
    </w:p>
    <w:p w14:paraId="71FF98E4"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 Consejo Directivo.</w:t>
      </w:r>
    </w:p>
    <w:p w14:paraId="75995D8F"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2. Dirección General.</w:t>
      </w:r>
    </w:p>
    <w:p w14:paraId="17A7252C"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3. Dirección Jurídica.</w:t>
      </w:r>
    </w:p>
    <w:p w14:paraId="0249C3F5" w14:textId="77777777" w:rsidR="002A0CB7" w:rsidRPr="002A0CB7" w:rsidRDefault="002A0CB7" w:rsidP="002A0CB7">
      <w:pPr>
        <w:pStyle w:val="NormalWeb"/>
        <w:shd w:val="clear" w:color="auto" w:fill="FFFFFF"/>
        <w:spacing w:before="0" w:beforeAutospacing="0"/>
        <w:jc w:val="both"/>
        <w:rPr>
          <w:color w:val="333333"/>
        </w:rPr>
      </w:pPr>
      <w:bookmarkStart w:id="1" w:name="7.3.1."/>
      <w:r w:rsidRPr="002A0CB7">
        <w:rPr>
          <w:color w:val="333333"/>
        </w:rPr>
        <w:t> </w:t>
      </w:r>
      <w:bookmarkEnd w:id="1"/>
      <w:r w:rsidRPr="002A0CB7">
        <w:rPr>
          <w:color w:val="333333"/>
        </w:rPr>
        <w:t>3.1. </w:t>
      </w:r>
      <w:hyperlink r:id="rId5" w:anchor="1" w:history="1">
        <w:r w:rsidRPr="002A0CB7">
          <w:rPr>
            <w:rStyle w:val="Hipervnculo"/>
            <w:color w:val="007BFF"/>
          </w:rPr>
          <w:t>Suprimido por el Artículo 1 del Decreto 681 de 2017</w:t>
        </w:r>
      </w:hyperlink>
      <w:r w:rsidRPr="002A0CB7">
        <w:rPr>
          <w:color w:val="333333"/>
        </w:rPr>
        <w:t>. Subdirección Jurídica Pensional.</w:t>
      </w:r>
    </w:p>
    <w:p w14:paraId="62EF3F9B"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3.2. Subdirección Jurídica de Parafiscales.</w:t>
      </w:r>
    </w:p>
    <w:p w14:paraId="0F680098"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4. Dirección de Estrategia y Evaluación.</w:t>
      </w:r>
    </w:p>
    <w:p w14:paraId="23EB8530"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5. Dirección de Seguimiento y Mejoramiento de Procesos.</w:t>
      </w:r>
    </w:p>
    <w:p w14:paraId="1D613E3C"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6. Dirección de Pensiones.</w:t>
      </w:r>
    </w:p>
    <w:p w14:paraId="369D3553"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6.1. Subdirección de Normalización de Expedientes Pensionales.</w:t>
      </w:r>
    </w:p>
    <w:p w14:paraId="48138D77"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6.2. Subdirección de Determinación de Derechos Pensionales.</w:t>
      </w:r>
    </w:p>
    <w:p w14:paraId="3126DFAE"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6.3. Subdirección de Nómina de Pensionados.</w:t>
      </w:r>
    </w:p>
    <w:p w14:paraId="3B5FDAB2"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7. Dirección de Parafiscales.</w:t>
      </w:r>
    </w:p>
    <w:p w14:paraId="6755B940"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7.1. Subdirección de Integración del Sistema de Aportes Parafiscales.</w:t>
      </w:r>
    </w:p>
    <w:p w14:paraId="5EB0BD3E"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7.2. Subdirección de Determinación de Obligaciones.</w:t>
      </w:r>
    </w:p>
    <w:p w14:paraId="3D58CA11"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7.3 Subdirección de Cobranzas.</w:t>
      </w:r>
    </w:p>
    <w:p w14:paraId="124CC027"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8. Dirección de Soporte y Desarrollo Organizacional.</w:t>
      </w:r>
    </w:p>
    <w:p w14:paraId="257440B5"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8.1. Subdirección de Gestión Humana.</w:t>
      </w:r>
    </w:p>
    <w:p w14:paraId="77E31D7E"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8.2. Subdirección Administrativa.</w:t>
      </w:r>
    </w:p>
    <w:p w14:paraId="5EEF5E63"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8.3. Subdirección Financiera.</w:t>
      </w:r>
    </w:p>
    <w:p w14:paraId="2004E04C"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8.4 Subdirección de Gestión Documental.</w:t>
      </w:r>
    </w:p>
    <w:p w14:paraId="761D7F66"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highlight w:val="green"/>
        </w:rPr>
        <w:t>9. Dirección de Gestión de Tecnologías de la Información.</w:t>
      </w:r>
    </w:p>
    <w:p w14:paraId="64AD6A4F"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lastRenderedPageBreak/>
        <w:t>10. Dirección de Servicios Integrados de Atención.</w:t>
      </w:r>
    </w:p>
    <w:p w14:paraId="6BD43515"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11. Órganos de Asesoría y Coordinación.</w:t>
      </w:r>
    </w:p>
    <w:p w14:paraId="47056568" w14:textId="77777777" w:rsidR="002A0CB7" w:rsidRPr="002A0CB7" w:rsidRDefault="002A0CB7" w:rsidP="002A0CB7">
      <w:pPr>
        <w:pStyle w:val="NormalWeb"/>
        <w:shd w:val="clear" w:color="auto" w:fill="FFFFFF"/>
        <w:spacing w:before="0" w:beforeAutospacing="0"/>
        <w:jc w:val="both"/>
        <w:rPr>
          <w:color w:val="333333"/>
        </w:rPr>
      </w:pPr>
      <w:r w:rsidRPr="002A0CB7">
        <w:rPr>
          <w:b/>
          <w:bCs/>
          <w:color w:val="333333"/>
        </w:rPr>
        <w:t>Artículo 8°. </w:t>
      </w:r>
      <w:r w:rsidRPr="002A0CB7">
        <w:rPr>
          <w:b/>
          <w:bCs/>
          <w:i/>
          <w:iCs/>
          <w:color w:val="333333"/>
        </w:rPr>
        <w:t>Consejo Directivo.</w:t>
      </w:r>
      <w:r w:rsidRPr="002A0CB7">
        <w:rPr>
          <w:i/>
          <w:iCs/>
          <w:color w:val="333333"/>
        </w:rPr>
        <w:t> </w:t>
      </w:r>
      <w:r w:rsidRPr="002A0CB7">
        <w:rPr>
          <w:color w:val="333333"/>
        </w:rPr>
        <w:t>Corresponde al Consejo Directivo el ejercicio de las funciones previstas en la Ley 489 de 1998, en el Decreto 4168 del 3 de noviembre de 2011 y en las demás que las modifiquen o adicionen.</w:t>
      </w:r>
    </w:p>
    <w:p w14:paraId="35102D82" w14:textId="77777777" w:rsidR="002A0CB7" w:rsidRPr="002A0CB7" w:rsidRDefault="002A0CB7" w:rsidP="002A0CB7">
      <w:pPr>
        <w:pStyle w:val="NormalWeb"/>
        <w:shd w:val="clear" w:color="auto" w:fill="FFFFFF"/>
        <w:spacing w:before="0" w:beforeAutospacing="0"/>
        <w:jc w:val="both"/>
        <w:rPr>
          <w:color w:val="333333"/>
        </w:rPr>
      </w:pPr>
      <w:r w:rsidRPr="002A0CB7">
        <w:rPr>
          <w:b/>
          <w:bCs/>
          <w:color w:val="333333"/>
        </w:rPr>
        <w:t>Artículo 9°. </w:t>
      </w:r>
      <w:r w:rsidRPr="002A0CB7">
        <w:rPr>
          <w:b/>
          <w:bCs/>
          <w:i/>
          <w:iCs/>
          <w:color w:val="333333"/>
        </w:rPr>
        <w:t>Dirección General</w:t>
      </w:r>
      <w:r w:rsidRPr="002A0CB7">
        <w:rPr>
          <w:b/>
          <w:bCs/>
          <w:color w:val="333333"/>
        </w:rPr>
        <w:t>.</w:t>
      </w:r>
      <w:r w:rsidRPr="002A0CB7">
        <w:rPr>
          <w:color w:val="333333"/>
        </w:rPr>
        <w:t> Corresponde a la Dirección General desarrollar las siguientes funciones:</w:t>
      </w:r>
    </w:p>
    <w:p w14:paraId="48AEAF30"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 Administrar y ejercer la representación legal de la Unidad Administrativa Especial de Gestión Pensional y Contribuciones Parafiscales de la Protección Social (UGPP).</w:t>
      </w:r>
    </w:p>
    <w:p w14:paraId="7083B1E8"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2. Desarrollar y velar por el cumplimiento de las decisiones y acuerdos del Consejo Directivo, ejecutarlas y rendir los informes que le sean solicitados.</w:t>
      </w:r>
    </w:p>
    <w:p w14:paraId="074CF996"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3. Dirigir, coordinar, vigilar, controlar y evaluar la ejecución y cumplimiento de los objetivos, políticas, planes, programas y proyectos inherentes al desarrollo del objeto de la Unidad Administrativa Especial de Gestión Pensional y Contribuciones Parafiscales de la Protección Social (UGPP).</w:t>
      </w:r>
    </w:p>
    <w:p w14:paraId="2F0F9CFA"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4. Impartir instrucciones de carácter general sobre aspectos referentes a la planeación, dirección, organización, supervisión, control, información y comunicación organizacional.</w:t>
      </w:r>
    </w:p>
    <w:p w14:paraId="0505E01E"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5. Presentar para aprobación del Consejo Directivo, el plan estratégico de la Entidad, el plan general de expedición normativa, el proyecto anual de presupuesto, los planes y programas que conforme a la Ley Orgánica del Presupuesto se requieran para su incorporación a los planes sectoriales y a través de estos, al Plan Nacional de Desarrollo y las modificaciones de planta de personal y estructura.</w:t>
      </w:r>
    </w:p>
    <w:p w14:paraId="4D738257"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6. Definir las políticas en materia de revisión de pensiones de prima media de su competencia y la forma como las dependencias de la Unidad deberán ejercer las gestiones para su ejecución.</w:t>
      </w:r>
    </w:p>
    <w:p w14:paraId="635C1A39"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7. Impartir instrucciones de carácter general sobre aspectos técnicos y de interpretación de las normas que rigen para el reconocimiento de derechos pensionales y prestaciones económicas derivadas de los mismos y la determinación y cobro de las contribuciones parafiscales de la protección social.</w:t>
      </w:r>
    </w:p>
    <w:p w14:paraId="5F66D5A5"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8. Ejercer las facultades disciplinarias en los términos señalados en la ley que regula la materia y propugnar por la prevención y represión de la corrupción administrativa.</w:t>
      </w:r>
    </w:p>
    <w:p w14:paraId="071F0C16"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9. Definir políticas, estrategias, planes y acciones en materia de comunicación con beneficiarios, organismos del Estado y público en general, que contribuyan a la claridad, transparencia y efectividad de las acciones a su cargo.</w:t>
      </w:r>
    </w:p>
    <w:p w14:paraId="4D1F661B"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10. Apoyar al Ministerio de Hacienda y Crédito Público, en la elaboración de proyectos de ley y demás normas que contemplen aspectos relacionados con los derechos pensionales y prestaciones económicas derivadas de los mismos cuyo reconocimiento y administración esté a su cargo y con las contribuciones parafiscales de la protección social.</w:t>
      </w:r>
    </w:p>
    <w:p w14:paraId="489D09E7"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11. Expedir los actos administrativos que se requieran para el cumplimiento de sus funciones y decidir sobre los recursos legales que se interpongan contra los mismos.</w:t>
      </w:r>
    </w:p>
    <w:p w14:paraId="4B91B291" w14:textId="77777777" w:rsidR="002A0CB7" w:rsidRPr="002A0CB7" w:rsidRDefault="002A0CB7" w:rsidP="002A0CB7">
      <w:pPr>
        <w:pStyle w:val="western"/>
        <w:shd w:val="clear" w:color="auto" w:fill="FFFFFF"/>
        <w:spacing w:before="0" w:beforeAutospacing="0"/>
        <w:jc w:val="both"/>
        <w:rPr>
          <w:color w:val="333333"/>
        </w:rPr>
      </w:pPr>
      <w:r w:rsidRPr="002A0CB7">
        <w:rPr>
          <w:color w:val="333333"/>
        </w:rPr>
        <w:t>12. Crear y organizar los comités, grupos internos de trabajo y órganos de asesoría y coordinación, teniendo en cuenta la estructura, los planes y programas institucionales.</w:t>
      </w:r>
    </w:p>
    <w:p w14:paraId="2F7C41BD"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lastRenderedPageBreak/>
        <w:t>13. Suscribir convenios y contratos, ordenar los gastos y pagos de acuerdo con el presupuesto, proponer los traslados presupuestales que requiera la Unidad y delegar la ordenación del gasto, de acuerdo con las normas vigentes.</w:t>
      </w:r>
    </w:p>
    <w:p w14:paraId="4CF2BA10"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14. Ejercer la facultad nominadora de los servidores públicos de la Unidad y distribuir el personal, teniendo en cuenta la estructura, las necesidades de servicio y los planes y programas trazados por la Unidad.</w:t>
      </w:r>
    </w:p>
    <w:p w14:paraId="16D8DFD1"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 xml:space="preserve">15. Adoptar los reglamentos, el manual específico de funciones y competencias laborales y el mapa de procesos, necesarios para el cumplimiento de sus funciones, vigilando su </w:t>
      </w:r>
      <w:proofErr w:type="gramStart"/>
      <w:r w:rsidRPr="002A0CB7">
        <w:rPr>
          <w:color w:val="333333"/>
        </w:rPr>
        <w:t>ejecución</w:t>
      </w:r>
      <w:proofErr w:type="gramEnd"/>
      <w:r w:rsidRPr="002A0CB7">
        <w:rPr>
          <w:color w:val="333333"/>
        </w:rPr>
        <w:t xml:space="preserve"> así como la aplicación de los controles definidos.</w:t>
      </w:r>
    </w:p>
    <w:p w14:paraId="190F0CE6"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16. Constituir mandatarios y apoderados que la representen en los asuntos judiciales y demás aspectos de carácter litigioso de la Unidad.</w:t>
      </w:r>
    </w:p>
    <w:p w14:paraId="716EA154"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17. Dirigir la implementación, mantener y mejorar el sistema integrado de gestión institucional.</w:t>
      </w:r>
    </w:p>
    <w:p w14:paraId="3C30022F"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18. Dirigir las políticas de comunicaciones de la Unidad.</w:t>
      </w:r>
    </w:p>
    <w:p w14:paraId="18D0A9DB"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19. Coordinar, implementar y fomentar sistemas de control de gestión administrativa, financiera y de resultados institucionales y realizar las evaluaciones periódicas sobre la ejecución del plan de acción, del cumplimiento de las actividades propias de cada dependencia y proponer las medidas preventivas y correctivas necesarias.</w:t>
      </w:r>
    </w:p>
    <w:p w14:paraId="1810F5CD"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20. Las demás que le sean asignadas.</w:t>
      </w:r>
    </w:p>
    <w:p w14:paraId="5DB278A3" w14:textId="2BC4592E" w:rsidR="002A0CB7" w:rsidRPr="002A0CB7" w:rsidRDefault="002A0CB7" w:rsidP="002A0CB7">
      <w:pPr>
        <w:pStyle w:val="NormalWeb"/>
        <w:shd w:val="clear" w:color="auto" w:fill="FFFFFF"/>
        <w:spacing w:before="0" w:beforeAutospacing="0"/>
        <w:jc w:val="both"/>
        <w:rPr>
          <w:color w:val="333333"/>
        </w:rPr>
      </w:pPr>
      <w:r w:rsidRPr="002A0CB7">
        <w:rPr>
          <w:b/>
          <w:bCs/>
          <w:color w:val="333333"/>
        </w:rPr>
        <w:t>Artículo 10. </w:t>
      </w:r>
      <w:r w:rsidRPr="002A0CB7">
        <w:rPr>
          <w:b/>
          <w:bCs/>
          <w:i/>
          <w:iCs/>
          <w:color w:val="333333"/>
        </w:rPr>
        <w:t>Dirección Jurídica</w:t>
      </w:r>
      <w:r w:rsidRPr="002A0CB7">
        <w:rPr>
          <w:b/>
          <w:bCs/>
          <w:color w:val="333333"/>
        </w:rPr>
        <w:t>.</w:t>
      </w:r>
      <w:r w:rsidRPr="002A0CB7">
        <w:rPr>
          <w:color w:val="333333"/>
        </w:rPr>
        <w:t> </w:t>
      </w:r>
      <w:hyperlink r:id="rId6" w:anchor="4" w:history="1">
        <w:r w:rsidRPr="002A0CB7">
          <w:rPr>
            <w:rStyle w:val="Hipervnculo"/>
            <w:color w:val="007BFF"/>
          </w:rPr>
          <w:t>Modificado por el Artículo 4 del Decreto 681 de 2017.</w:t>
        </w:r>
      </w:hyperlink>
      <w:r w:rsidRPr="002A0CB7">
        <w:rPr>
          <w:color w:val="333333"/>
        </w:rPr>
        <w:t> Corresponde a la Dirección Jurídica desarrollar las siguientes funciones:</w:t>
      </w:r>
    </w:p>
    <w:p w14:paraId="22CAE3C7"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 Asesorar a la Dirección General y a las demás dependencias de la entidad en la definición de políticas, estrategias, conceptos y principios en materia jurídica, de competencia de la unidad.</w:t>
      </w:r>
    </w:p>
    <w:p w14:paraId="5C91059C"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2. Desarrollar los mecanismos conceptuales y de gestión que contribuyan a consolidar y mantener la solidez, consistencia y oportunidad de las acciones de la Unidad que involucren aspectos de orden jurídico.</w:t>
      </w:r>
    </w:p>
    <w:p w14:paraId="429113FA"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3. Asesorar a la Dirección General y las demás direcciones en la preparación y ejecución de decisiones en materia legal y su defensa.</w:t>
      </w:r>
    </w:p>
    <w:p w14:paraId="52B843A6"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4. Asesorar a la Dirección General y la Dirección de Parafiscales en la preparación de los convenios de determinación y cobro de las contribuciones parafiscales de la protección social con las entidades del Sistema de la Protección Social.</w:t>
      </w:r>
    </w:p>
    <w:p w14:paraId="02080B61"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5. Coordinar y dirigir la representación judicial y extrajudicial de la Unidad en los procesos y actuaciones que se instauren en su contra o que ella deba promover.</w:t>
      </w:r>
    </w:p>
    <w:p w14:paraId="09A93413"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 xml:space="preserve">6. Definir, en coordinación con la Dirección de Pensiones, los lineamientos jurídicos </w:t>
      </w:r>
      <w:proofErr w:type="gramStart"/>
      <w:r w:rsidRPr="002A0CB7">
        <w:rPr>
          <w:color w:val="333333"/>
        </w:rPr>
        <w:t>a</w:t>
      </w:r>
      <w:proofErr w:type="gramEnd"/>
      <w:r w:rsidRPr="002A0CB7">
        <w:rPr>
          <w:color w:val="333333"/>
        </w:rPr>
        <w:t xml:space="preserve"> tener en cuenta para llevar a cabo la revisión de derechos o prestaciones económicas a cargo de la Entidad, cuando se establezca que están indebidamente reconocidos.</w:t>
      </w:r>
    </w:p>
    <w:p w14:paraId="3B3F7A59"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7. Coordinar las intervenciones de la Unidad en las acciones constitucionales que se promuevan en relación con asuntos de su competencia.</w:t>
      </w:r>
    </w:p>
    <w:p w14:paraId="0D4570B5"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8. Mantener actualizada la información relacionada con el desarrollo normativo y jurisprudencial en temas relacionados con el reconocimiento de derechos pensionales y prestaciones económicas a su cargo y la determinación y cobro de las contribuciones parafiscales de la protección social.</w:t>
      </w:r>
    </w:p>
    <w:p w14:paraId="3C0185C7"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 xml:space="preserve">9. Proyectar y revisar jurídicamente las circulares, resoluciones y demás actos administrativos que deba firmar el </w:t>
      </w:r>
      <w:proofErr w:type="gramStart"/>
      <w:r w:rsidRPr="002A0CB7">
        <w:rPr>
          <w:color w:val="333333"/>
        </w:rPr>
        <w:t>Director General</w:t>
      </w:r>
      <w:proofErr w:type="gramEnd"/>
      <w:r w:rsidRPr="002A0CB7">
        <w:rPr>
          <w:color w:val="333333"/>
        </w:rPr>
        <w:t>.</w:t>
      </w:r>
    </w:p>
    <w:p w14:paraId="2175FBB6"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lastRenderedPageBreak/>
        <w:t xml:space="preserve">10. Preparar los proyectos de ley, de acuerdo con las instrucciones del </w:t>
      </w:r>
      <w:proofErr w:type="gramStart"/>
      <w:r w:rsidRPr="002A0CB7">
        <w:rPr>
          <w:color w:val="333333"/>
        </w:rPr>
        <w:t>Director General</w:t>
      </w:r>
      <w:proofErr w:type="gramEnd"/>
      <w:r w:rsidRPr="002A0CB7">
        <w:rPr>
          <w:color w:val="333333"/>
        </w:rPr>
        <w:t xml:space="preserve"> y en coordinación con el Ministerio de Hacienda y Crédito Público.</w:t>
      </w:r>
    </w:p>
    <w:p w14:paraId="4646357B"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11. Garantizar que los procesos a su cargo respondan a los lineamientos establecidos en el Sistema Integrado de Gestión (SIG), haciendo seguimiento al cumplimiento de las metas e indicadores establecidos.</w:t>
      </w:r>
    </w:p>
    <w:p w14:paraId="0E7E8AA6"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12. Participar en el proceso de identificación, medición y control de los riesgos operativos relacionados con los procesos a su cargo y verificar las acciones, tratamientos y controles implementados.</w:t>
      </w:r>
    </w:p>
    <w:p w14:paraId="2799C96A"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13. Las demás que se le asignen y que correspondan a la naturaleza de la dependencia.</w:t>
      </w:r>
    </w:p>
    <w:p w14:paraId="51D0A972" w14:textId="77777777" w:rsidR="002A0CB7" w:rsidRPr="002A0CB7" w:rsidRDefault="002A0CB7" w:rsidP="002A0CB7">
      <w:pPr>
        <w:pStyle w:val="NormalWeb"/>
        <w:shd w:val="clear" w:color="auto" w:fill="FFFFFF"/>
        <w:spacing w:before="0" w:beforeAutospacing="0"/>
        <w:jc w:val="both"/>
        <w:rPr>
          <w:color w:val="333333"/>
        </w:rPr>
      </w:pPr>
      <w:r w:rsidRPr="002A0CB7">
        <w:rPr>
          <w:b/>
          <w:bCs/>
          <w:color w:val="333333"/>
        </w:rPr>
        <w:t>Artículo 11. </w:t>
      </w:r>
      <w:r w:rsidRPr="002A0CB7">
        <w:rPr>
          <w:b/>
          <w:bCs/>
          <w:i/>
          <w:iCs/>
          <w:color w:val="333333"/>
        </w:rPr>
        <w:t>Subdirección Jurídica Pensional</w:t>
      </w:r>
      <w:r w:rsidRPr="002A0CB7">
        <w:rPr>
          <w:b/>
          <w:bCs/>
          <w:color w:val="333333"/>
        </w:rPr>
        <w:t>.</w:t>
      </w:r>
      <w:r w:rsidRPr="002A0CB7">
        <w:rPr>
          <w:color w:val="333333"/>
        </w:rPr>
        <w:t> Corresponde a la Subdirección Jurídica Pensional desarrollar las siguientes funciones:</w:t>
      </w:r>
    </w:p>
    <w:p w14:paraId="4D014E42"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 xml:space="preserve">1. Representar judicial y extrajudicialmente a la Unidad en los procesos y actuaciones que se instauren en su contra o que esta deba promover en materia de reconocimiento y administración de derechos pensionales y prestaciones económicas derivadas de los mismos, mediante poder o delegación recibidos del </w:t>
      </w:r>
      <w:proofErr w:type="gramStart"/>
      <w:r w:rsidRPr="002A0CB7">
        <w:rPr>
          <w:color w:val="333333"/>
        </w:rPr>
        <w:t>Director</w:t>
      </w:r>
      <w:proofErr w:type="gramEnd"/>
      <w:r w:rsidRPr="002A0CB7">
        <w:rPr>
          <w:color w:val="333333"/>
        </w:rPr>
        <w:t xml:space="preserve"> Jurídico, supervisar el trámite de los mismos y mantener actualizada la información que se requiera para su seguimiento.</w:t>
      </w:r>
    </w:p>
    <w:p w14:paraId="46241DA2"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2. Resolver las consultas que le sean formuladas y en general, preparar, emitir y publicar conceptos sobre el análisis jurídico y posición de la Unidad en lo relacionado con el reconocimiento de derechos pensionales y prestaciones económicas derivadas de los mismos de su competencia.</w:t>
      </w:r>
    </w:p>
    <w:p w14:paraId="729199A7"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3. Impartir instrucciones para la expedición de actos administrativos y demás actuaciones relacionadas con el reconocimiento de pensiones y prestaciones económicas de competencia de la Unidad.</w:t>
      </w:r>
    </w:p>
    <w:p w14:paraId="56C098A6"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4. Impartir las instrucciones a las diferentes dependencias de la Unidad para resolver los recursos relacionados con el reconocimiento de pensiones y prestaciones económicas de su competencia.</w:t>
      </w:r>
    </w:p>
    <w:p w14:paraId="35ACF13F"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5. Interponer las acciones tendientes a obtener la revisión de derechos o prestaciones económicas a su cargo cuando se establezca que los mismos estén indebidamente reconocidos.</w:t>
      </w:r>
    </w:p>
    <w:p w14:paraId="46AFC8AA"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6. Revisar antes de su publicación el material pedagógico, didáctico o de comunicación que sea elaborado por las dependencias de la Unidad, en lo relacionado con el reconocimiento de derechos pensionales y prestaciones económicas de su competencia.</w:t>
      </w:r>
    </w:p>
    <w:p w14:paraId="60B2063C"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7. Garantizar que los procesos a su cargo respondan a los lineamientos establecidos en el Sistema Integrado de Gestión (SIG), haciendo seguimiento al cumplimiento de las metas e indicadores establecidos.</w:t>
      </w:r>
    </w:p>
    <w:p w14:paraId="28A61BE4"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8. Participar en el proceso de identificación, medición y control de los riesgos operativos relacionados con los procesos a su cargo y verificar las acciones, tratamientos y controles implementados.</w:t>
      </w:r>
    </w:p>
    <w:p w14:paraId="0788C97B"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9. Las demás que se le asignen y que correspondan a la naturaleza de la dependencia.</w:t>
      </w:r>
    </w:p>
    <w:p w14:paraId="25A62A62" w14:textId="77777777" w:rsidR="002A0CB7" w:rsidRPr="002A0CB7" w:rsidRDefault="002A0CB7" w:rsidP="002A0CB7">
      <w:pPr>
        <w:pStyle w:val="NormalWeb"/>
        <w:shd w:val="clear" w:color="auto" w:fill="FFFFFF"/>
        <w:spacing w:before="0" w:beforeAutospacing="0"/>
        <w:jc w:val="both"/>
        <w:rPr>
          <w:color w:val="333333"/>
        </w:rPr>
      </w:pPr>
      <w:proofErr w:type="gramStart"/>
      <w:r w:rsidRPr="002A0CB7">
        <w:rPr>
          <w:b/>
          <w:bCs/>
          <w:color w:val="333333"/>
        </w:rPr>
        <w:t>Artículo </w:t>
      </w:r>
      <w:bookmarkStart w:id="2" w:name="12"/>
      <w:r w:rsidRPr="002A0CB7">
        <w:rPr>
          <w:b/>
          <w:bCs/>
          <w:color w:val="333333"/>
        </w:rPr>
        <w:t> </w:t>
      </w:r>
      <w:bookmarkEnd w:id="2"/>
      <w:r w:rsidRPr="002A0CB7">
        <w:rPr>
          <w:b/>
          <w:bCs/>
          <w:color w:val="333333"/>
        </w:rPr>
        <w:t>12</w:t>
      </w:r>
      <w:proofErr w:type="gramEnd"/>
      <w:r w:rsidRPr="002A0CB7">
        <w:rPr>
          <w:b/>
          <w:bCs/>
          <w:color w:val="333333"/>
        </w:rPr>
        <w:t>. </w:t>
      </w:r>
      <w:r w:rsidRPr="002A0CB7">
        <w:rPr>
          <w:b/>
          <w:bCs/>
          <w:i/>
          <w:iCs/>
          <w:color w:val="333333"/>
        </w:rPr>
        <w:t>Subdirección Jurídica de Parafiscales</w:t>
      </w:r>
      <w:r w:rsidRPr="002A0CB7">
        <w:rPr>
          <w:b/>
          <w:bCs/>
          <w:color w:val="333333"/>
        </w:rPr>
        <w:t>.</w:t>
      </w:r>
      <w:r w:rsidRPr="002A0CB7">
        <w:rPr>
          <w:color w:val="333333"/>
        </w:rPr>
        <w:t> </w:t>
      </w:r>
      <w:hyperlink r:id="rId7" w:anchor="7" w:history="1">
        <w:r w:rsidRPr="002A0CB7">
          <w:rPr>
            <w:rStyle w:val="Hipervnculo"/>
            <w:color w:val="007BFF"/>
          </w:rPr>
          <w:t>Modificado por el Artículo 7 del Decreto 681 de 2017.</w:t>
        </w:r>
      </w:hyperlink>
      <w:r w:rsidRPr="002A0CB7">
        <w:rPr>
          <w:color w:val="333333"/>
        </w:rPr>
        <w:t> Corresponde a la Subdirección Jurídica de Parafiscales desarrollar las siguientes funciones:</w:t>
      </w:r>
    </w:p>
    <w:p w14:paraId="72B4BC01"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 Representar judicial y extrajudicialmente a la Unidad en los procesos y actuaciones que se instauren en su contra o que esta deba promover en materia de determinación y cobro de contribuciones parafiscales de la protección social, mediante poder o delegación recibidos de la Dirección Jurídica; y mantener actualizada la información que se requiera para su seguimiento.</w:t>
      </w:r>
    </w:p>
    <w:p w14:paraId="1A9D5A5E"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lastRenderedPageBreak/>
        <w:t>2. Resolver las consultas que le sean formuladas y preparar, emitir y publicar conceptos sobre el análisis jurídico y posición de la Unidad en lo relacionado con la determinación y cobro de las contribuciones parafiscales de la protección social.</w:t>
      </w:r>
    </w:p>
    <w:p w14:paraId="21A0801F"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3. Impartir instrucciones para la expedición de actos administrativos y demás actuaciones relacionadas con la determinación y cobro de las contribuciones parafiscales de la protección social.</w:t>
      </w:r>
    </w:p>
    <w:p w14:paraId="255FF30A"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4. Impartir las instrucciones a las diferentes dependencias de la Unidad para resolver los recursos relacionados con la determinación y cobro de contribuciones parafiscales de la protección social.</w:t>
      </w:r>
    </w:p>
    <w:p w14:paraId="6CFB8EF0"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5. Revisar, antes de su publicación, el material pedagógico, didáctico o de comunicación que sea elaborado por las dependencias de la Unidad, en lo relacionado con la determinación y cobro de contribuciones parafiscales de la protección social.</w:t>
      </w:r>
    </w:p>
    <w:p w14:paraId="09A771E5"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6. Garantizar que los procesos a su cargo respondan a los lineamientos establecidos en el Sistema Integrado de Gestión (SIG), haciendo seguimiento al cumplimiento de las metas e indicadores establecidos.</w:t>
      </w:r>
    </w:p>
    <w:p w14:paraId="77C91676"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7. Participar en el proceso de identificación, medición y control de los riesgos operativos relacionados con los procesos a su cargo y verificar las acciones, tratamientos y controles implementados.</w:t>
      </w:r>
    </w:p>
    <w:p w14:paraId="786F9683"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8. Las demás que se le asignen y que correspondan a la naturaleza de la dependencia.</w:t>
      </w:r>
    </w:p>
    <w:p w14:paraId="6BEE2449" w14:textId="77777777" w:rsidR="002A0CB7" w:rsidRPr="002A0CB7" w:rsidRDefault="002A0CB7" w:rsidP="002A0CB7">
      <w:pPr>
        <w:pStyle w:val="NormalWeb"/>
        <w:shd w:val="clear" w:color="auto" w:fill="FFFFFF"/>
        <w:spacing w:before="0" w:beforeAutospacing="0"/>
        <w:jc w:val="both"/>
        <w:rPr>
          <w:color w:val="333333"/>
        </w:rPr>
      </w:pPr>
      <w:r w:rsidRPr="002A0CB7">
        <w:rPr>
          <w:b/>
          <w:bCs/>
          <w:color w:val="333333"/>
        </w:rPr>
        <w:t>Artículo 13. </w:t>
      </w:r>
      <w:r w:rsidRPr="002A0CB7">
        <w:rPr>
          <w:b/>
          <w:bCs/>
          <w:i/>
          <w:iCs/>
          <w:color w:val="333333"/>
        </w:rPr>
        <w:t>Dirección de Estrategia y Evaluación</w:t>
      </w:r>
      <w:r w:rsidRPr="002A0CB7">
        <w:rPr>
          <w:b/>
          <w:bCs/>
          <w:color w:val="333333"/>
        </w:rPr>
        <w:t>.</w:t>
      </w:r>
      <w:r w:rsidRPr="002A0CB7">
        <w:rPr>
          <w:color w:val="333333"/>
        </w:rPr>
        <w:t> Corresponde a la Dirección de Estrategia y Evaluación desarrollar las siguientes funciones:</w:t>
      </w:r>
    </w:p>
    <w:p w14:paraId="29F2F8BC"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 Asesorar a la Dirección General en el diseño, implantación, seguimiento y evaluación de las políticas y estrategias de la Unidad en los aspectos misionales, de apoyo, de desarrollo organizacional y de asignación de recursos presupuestales.</w:t>
      </w:r>
    </w:p>
    <w:p w14:paraId="693D13A5"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2. Desarrollar, en coordinación con las demás direcciones de la Unidad y para la aprobación de la Dirección General, lineamientos estratégicos que orienten la elaboración de planes de acción de la Unidad.</w:t>
      </w:r>
    </w:p>
    <w:p w14:paraId="6727887E"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3. Desarrollar para aprobación de la Dirección General estrategias articuladas y consistentes para el conjunto de la Unidad, que integren los planes de acción de las distintas direcciones que la conforman.</w:t>
      </w:r>
    </w:p>
    <w:p w14:paraId="72AC24A9"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4. Hacer seguimiento y evaluación de la gestión de la Unidad y proponer a la Dirección General y a las instancias pertinentes los cambios estratégicos a que haya lugar.</w:t>
      </w:r>
    </w:p>
    <w:p w14:paraId="51074DE5"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 xml:space="preserve">5. Diseñar y realizar estudios económicos y estadísticos en materia pensional y de contribuciones parafiscales de la protección social que sirvan de base para la definición de estrategias de la Unidad y para la medición de los resultados de </w:t>
      </w:r>
      <w:proofErr w:type="gramStart"/>
      <w:r w:rsidRPr="002A0CB7">
        <w:rPr>
          <w:color w:val="333333"/>
        </w:rPr>
        <w:t>las mismas</w:t>
      </w:r>
      <w:proofErr w:type="gramEnd"/>
      <w:r w:rsidRPr="002A0CB7">
        <w:rPr>
          <w:color w:val="333333"/>
        </w:rPr>
        <w:t>.</w:t>
      </w:r>
    </w:p>
    <w:p w14:paraId="2044369D"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 xml:space="preserve">6. Diseñar y ejecutar estimaciones de evasión e incumplimiento de las contribuciones del Sistema de la Protección Social que sirvan de base para establecer los lineamientos generales de un plan </w:t>
      </w:r>
      <w:proofErr w:type="spellStart"/>
      <w:r w:rsidRPr="002A0CB7">
        <w:rPr>
          <w:color w:val="333333"/>
        </w:rPr>
        <w:t>antievasión</w:t>
      </w:r>
      <w:proofErr w:type="spellEnd"/>
      <w:r w:rsidRPr="002A0CB7">
        <w:rPr>
          <w:color w:val="333333"/>
        </w:rPr>
        <w:t xml:space="preserve"> para el conjunto del Sistema.</w:t>
      </w:r>
    </w:p>
    <w:p w14:paraId="73EFF881"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7. Diseñar indicadores del comportamiento económico general y sectorial que permitan orientar los procesos de toma de decisiones de la Unidad.</w:t>
      </w:r>
    </w:p>
    <w:p w14:paraId="581D540A"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8. Apoyar a las dependencias de la Unidad en la elaboración de estudios económicos y análisis estadísticos que requieran para el cumplimiento de sus funciones.</w:t>
      </w:r>
    </w:p>
    <w:p w14:paraId="782DE21D"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lastRenderedPageBreak/>
        <w:t>9. Garantizar que los procesos a su cargo respondan a los lineamientos establecidos en el Sistema Integrado de Gestión (SIG), haciendo seguimiento al cumplimiento de las metas e indicadores establecidos.</w:t>
      </w:r>
    </w:p>
    <w:p w14:paraId="1348749D"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10. Participar en el proceso de identificación, medición y control de los riesgos operativos relacionados con los procesos a su cargo y verificar las acciones, tratamientos y controles implementados.</w:t>
      </w:r>
    </w:p>
    <w:p w14:paraId="5DAE6B19"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11. Las demás que se le asignen y que correspondan a la naturaleza de la dependencia.</w:t>
      </w:r>
    </w:p>
    <w:p w14:paraId="074F838A" w14:textId="77777777" w:rsidR="002A0CB7" w:rsidRPr="002A0CB7" w:rsidRDefault="002A0CB7" w:rsidP="002A0CB7">
      <w:pPr>
        <w:pStyle w:val="NormalWeb"/>
        <w:shd w:val="clear" w:color="auto" w:fill="FFFFFF"/>
        <w:spacing w:before="0" w:beforeAutospacing="0"/>
        <w:jc w:val="both"/>
        <w:rPr>
          <w:color w:val="333333"/>
        </w:rPr>
      </w:pPr>
      <w:r w:rsidRPr="002A0CB7">
        <w:rPr>
          <w:b/>
          <w:bCs/>
          <w:color w:val="333333"/>
        </w:rPr>
        <w:t>Artículo 14. </w:t>
      </w:r>
      <w:r w:rsidRPr="002A0CB7">
        <w:rPr>
          <w:b/>
          <w:bCs/>
          <w:i/>
          <w:iCs/>
          <w:color w:val="333333"/>
        </w:rPr>
        <w:t>Dirección de Seguimiento y Mejoramiento de Procesos</w:t>
      </w:r>
      <w:r w:rsidRPr="002A0CB7">
        <w:rPr>
          <w:b/>
          <w:bCs/>
          <w:color w:val="333333"/>
        </w:rPr>
        <w:t>.</w:t>
      </w:r>
      <w:r w:rsidRPr="002A0CB7">
        <w:rPr>
          <w:color w:val="333333"/>
        </w:rPr>
        <w:t> Corresponde a la Dirección de Seguimiento y Mejoramiento de Procesos desarrollar las siguientes funciones:</w:t>
      </w:r>
    </w:p>
    <w:p w14:paraId="1075F65D"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 Desarrollar, para aprobación de la Dirección General, estándares de los procesos internos de la Unidad relacionados con el reconocimiento y administración de derechos pensionales y prestaciones económicas a su cargo.</w:t>
      </w:r>
    </w:p>
    <w:p w14:paraId="18790E3A"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2. Desarrollar, para aprobación de la Dirección General, estándares de los procesos de determinación y cobro de contribuciones parafiscales de la protección social que efectúe la Unidad y las administradoras y demás entidades del Sistema de la Protección Social.</w:t>
      </w:r>
    </w:p>
    <w:p w14:paraId="772382A3"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3. Verificar y evaluar el cumplimiento de los estándares de los procesos de reconocimiento y administración de derechos pensionales y prestaciones económicas y determinación y cobro de contribuciones parafiscales de la protección social.</w:t>
      </w:r>
    </w:p>
    <w:p w14:paraId="28579091" w14:textId="77777777" w:rsidR="002A0CB7" w:rsidRPr="002A0CB7" w:rsidRDefault="002A0CB7" w:rsidP="002A0CB7">
      <w:pPr>
        <w:pStyle w:val="western"/>
        <w:shd w:val="clear" w:color="auto" w:fill="FFFFFF"/>
        <w:spacing w:before="0" w:beforeAutospacing="0"/>
        <w:jc w:val="both"/>
        <w:rPr>
          <w:color w:val="333333"/>
        </w:rPr>
      </w:pPr>
      <w:r w:rsidRPr="002A0CB7">
        <w:rPr>
          <w:color w:val="333333"/>
        </w:rPr>
        <w:t>4. Desarrollar, para aprobación de la Dirección General, estándares de los procesos requeridos para la operación de la Entidad.</w:t>
      </w:r>
    </w:p>
    <w:p w14:paraId="4251CD23"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5. Comunicar a la Dirección General y a todas las dependencias interesadas los hallazgos que resulten de la evaluación de los procesos y que sean relevantes para el desarrollo de sus funciones.</w:t>
      </w:r>
    </w:p>
    <w:p w14:paraId="573795F9"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6. Presentar informes en los que se identifiquen los problemas más importantes y se planteen propuestas de solución en relación con los procesos de reconocimiento de derechos pensionales y prestaciones económicas y de determinación y cobro de parafiscales.</w:t>
      </w:r>
    </w:p>
    <w:p w14:paraId="0A815EA2"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7. Garantizar que los procesos a su cargo respondan a los lineamientos establecidos en el Sistema Integrado de Gestión (SIG), haciendo seguimiento al cumplimiento de las metas e indicadores establecidos.</w:t>
      </w:r>
    </w:p>
    <w:p w14:paraId="201812EB"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8. Participar en el proceso de identificación, medición y control de los riesgos operativos relacionados con los procesos a su cargo y verificar las acciones, tratamientos y controles implementados.</w:t>
      </w:r>
    </w:p>
    <w:p w14:paraId="569A7F56"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 xml:space="preserve">9. Diseñar y difundir los procesos aprobados para el cumplimiento de las funciones de la Unidad, previa aprobación del </w:t>
      </w:r>
      <w:proofErr w:type="gramStart"/>
      <w:r w:rsidRPr="002A0CB7">
        <w:rPr>
          <w:color w:val="333333"/>
        </w:rPr>
        <w:t>Director</w:t>
      </w:r>
      <w:proofErr w:type="gramEnd"/>
      <w:r w:rsidRPr="002A0CB7">
        <w:rPr>
          <w:color w:val="333333"/>
        </w:rPr>
        <w:t>.</w:t>
      </w:r>
    </w:p>
    <w:p w14:paraId="0013E867"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10. Liderar el desarrollo de los estándares y buenas prácticas de gestión de seguridad de la información de la Unidad, verificando y evaluando el cumplimiento de los estándares a partir del monitoreo a la efectividad de los controles, emitiendo las directrices de mejora requeridas.</w:t>
      </w:r>
    </w:p>
    <w:p w14:paraId="16C768F3"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11. Las demás que se le asignen y que correspondan a la naturaleza de la dependencia.</w:t>
      </w:r>
    </w:p>
    <w:p w14:paraId="7B11E839" w14:textId="77777777" w:rsidR="002A0CB7" w:rsidRPr="002A0CB7" w:rsidRDefault="002A0CB7" w:rsidP="002A0CB7">
      <w:pPr>
        <w:pStyle w:val="NormalWeb"/>
        <w:shd w:val="clear" w:color="auto" w:fill="FFFFFF"/>
        <w:spacing w:before="0" w:beforeAutospacing="0"/>
        <w:jc w:val="both"/>
        <w:rPr>
          <w:color w:val="333333"/>
        </w:rPr>
      </w:pPr>
      <w:r w:rsidRPr="002A0CB7">
        <w:rPr>
          <w:b/>
          <w:bCs/>
          <w:color w:val="333333"/>
        </w:rPr>
        <w:t>Artículo 15. </w:t>
      </w:r>
      <w:r w:rsidRPr="002A0CB7">
        <w:rPr>
          <w:b/>
          <w:bCs/>
          <w:i/>
          <w:iCs/>
          <w:color w:val="333333"/>
        </w:rPr>
        <w:t>Dirección de Pensiones</w:t>
      </w:r>
      <w:r w:rsidRPr="002A0CB7">
        <w:rPr>
          <w:b/>
          <w:bCs/>
          <w:color w:val="333333"/>
        </w:rPr>
        <w:t>.</w:t>
      </w:r>
      <w:r w:rsidRPr="002A0CB7">
        <w:rPr>
          <w:color w:val="333333"/>
        </w:rPr>
        <w:t> Corresponde a la Dirección de Pensiones desarrollar las siguientes funciones:</w:t>
      </w:r>
    </w:p>
    <w:p w14:paraId="7906D82B"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 Diseñar planes de acción que orienten la gestión de la Unidad en lo relacionado con el reconocimiento y administración de derechos pensionales y prestaciones económicas derivadas de los mismos que estén a cargo de la Unidad, con base en los lineamientos estratégicos aprobados por el Consejo Directivo.</w:t>
      </w:r>
    </w:p>
    <w:p w14:paraId="169FF55D"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lastRenderedPageBreak/>
        <w:t>2. Dirigir, coordinar y hacer seguimiento de las políticas, estrategias y planes de acción y procesos en materia de reconocimiento y administración de derechos pensionales, prestaciones económicas derivadas de los mismos y liquidación de la nómina de pensionados definidos por la Dirección General.</w:t>
      </w:r>
    </w:p>
    <w:p w14:paraId="1194C17C"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 xml:space="preserve">3. Dirigir, planear y controlar las actividades relacionadas con la asunción de funciones de determinación y pago de obligaciones pensionales que venían siendo desarrolladas por otras Entidades y </w:t>
      </w:r>
      <w:proofErr w:type="gramStart"/>
      <w:r w:rsidRPr="002A0CB7">
        <w:rPr>
          <w:color w:val="333333"/>
        </w:rPr>
        <w:t>que</w:t>
      </w:r>
      <w:proofErr w:type="gramEnd"/>
      <w:r w:rsidRPr="002A0CB7">
        <w:rPr>
          <w:color w:val="333333"/>
        </w:rPr>
        <w:t xml:space="preserve"> de acuerdo con las normas legales vigentes, dichas funciones deban ser asumidas por la Unidad.</w:t>
      </w:r>
    </w:p>
    <w:p w14:paraId="12CF7D94"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4. Coordinar y dirigir las acciones tendientes a obtener la revisión de derechos o prestaciones económicas derivadas de los mismos a cargo de la Entidad, cuando se establezca que están indebidamente reconocidos.</w:t>
      </w:r>
    </w:p>
    <w:p w14:paraId="3D114DD7"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5. Consolidar y presentar los informes que se requieran de las actividades relacionadas con el reconocimiento de derechos y prestaciones económicas derivadas de los mismos y la administración de las novedades de nómina a cargo de la Unidad.</w:t>
      </w:r>
    </w:p>
    <w:p w14:paraId="5BE3F7FC"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6. Coordinar las labores de gestión de las pensiones compartidas y compatibles y la realización de los trámites para garantizar la sustitución del pagador.</w:t>
      </w:r>
    </w:p>
    <w:p w14:paraId="53AD784E"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7. Elaborar las proyecciones de los recursos requeridos para el pago de la nómina con cargo al pagador para presentarlas al Ministerio respectivo.</w:t>
      </w:r>
    </w:p>
    <w:p w14:paraId="40ED288B"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8. Decidir en segunda instancia sobre los recursos que se interpongan contra el acto administrativo de reconocimiento de prestaciones económicas o el auto de rechazo.</w:t>
      </w:r>
    </w:p>
    <w:p w14:paraId="65393F06"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 xml:space="preserve">9. Dirigir y coordinar las acciones necesarias para gestionar el cobro de las cuotas partes por pagar o por </w:t>
      </w:r>
      <w:proofErr w:type="gramStart"/>
      <w:r w:rsidRPr="002A0CB7">
        <w:rPr>
          <w:color w:val="333333"/>
        </w:rPr>
        <w:t>cobrar</w:t>
      </w:r>
      <w:proofErr w:type="gramEnd"/>
      <w:r w:rsidRPr="002A0CB7">
        <w:rPr>
          <w:color w:val="333333"/>
        </w:rPr>
        <w:t xml:space="preserve"> así como de las pensiones compartidas acorde con los lineamientos de ley.</w:t>
      </w:r>
    </w:p>
    <w:p w14:paraId="6033C3E9"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10. Garantizar que los procesos a su cargo respondan a los lineamientos establecidos en el Sistema Integrado de Gestión (SIG), haciendo seguimiento al cumplimiento de las metas e indicadores establecidos.</w:t>
      </w:r>
    </w:p>
    <w:p w14:paraId="3CEFAFB7"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11. Participar en el proceso de identificación, medición y control de los riesgos operativos relacionados con los procesos a su cargo y verificar las acciones, tratamientos y controles implementados.</w:t>
      </w:r>
    </w:p>
    <w:p w14:paraId="5234D2CD"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12. Las demás que se le asignen y que correspondan a la naturaleza de la dependencia.</w:t>
      </w:r>
    </w:p>
    <w:p w14:paraId="4F87DBB6" w14:textId="77777777" w:rsidR="002A0CB7" w:rsidRPr="002A0CB7" w:rsidRDefault="002A0CB7" w:rsidP="002A0CB7">
      <w:pPr>
        <w:pStyle w:val="NormalWeb"/>
        <w:shd w:val="clear" w:color="auto" w:fill="FFFFFF"/>
        <w:spacing w:before="0" w:beforeAutospacing="0"/>
        <w:jc w:val="both"/>
        <w:rPr>
          <w:color w:val="333333"/>
        </w:rPr>
      </w:pPr>
      <w:r w:rsidRPr="002A0CB7">
        <w:rPr>
          <w:b/>
          <w:bCs/>
          <w:color w:val="333333"/>
        </w:rPr>
        <w:t>Artículo 16. </w:t>
      </w:r>
      <w:r w:rsidRPr="002A0CB7">
        <w:rPr>
          <w:b/>
          <w:bCs/>
          <w:i/>
          <w:iCs/>
          <w:color w:val="333333"/>
        </w:rPr>
        <w:t>Subdirección de Normalización de Expedientes Pensionales</w:t>
      </w:r>
      <w:r w:rsidRPr="002A0CB7">
        <w:rPr>
          <w:b/>
          <w:bCs/>
          <w:color w:val="333333"/>
        </w:rPr>
        <w:t>.</w:t>
      </w:r>
      <w:r w:rsidRPr="002A0CB7">
        <w:rPr>
          <w:color w:val="333333"/>
        </w:rPr>
        <w:t> Corresponde a la Subdirección de Normalización de Expedientes Pensionales desarrollar las siguientes funciones:</w:t>
      </w:r>
    </w:p>
    <w:p w14:paraId="2A04BBC5"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 xml:space="preserve">1. Verificar la documentación recibida según el tipo de la solicitud y requerir la </w:t>
      </w:r>
      <w:proofErr w:type="spellStart"/>
      <w:r w:rsidRPr="002A0CB7">
        <w:rPr>
          <w:color w:val="333333"/>
        </w:rPr>
        <w:t>complemen</w:t>
      </w:r>
      <w:r w:rsidRPr="002A0CB7">
        <w:rPr>
          <w:color w:val="333333"/>
        </w:rPr>
        <w:softHyphen/>
        <w:t>ación</w:t>
      </w:r>
      <w:proofErr w:type="spellEnd"/>
      <w:r w:rsidRPr="002A0CB7">
        <w:rPr>
          <w:color w:val="333333"/>
        </w:rPr>
        <w:t xml:space="preserve"> de los documentos faltantes para conformar el expediente pensional correspondiente.</w:t>
      </w:r>
    </w:p>
    <w:p w14:paraId="12A44890"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2. Comprobar la autenticidad e idoneidad de la documentación soporte de cada solicitud.</w:t>
      </w:r>
    </w:p>
    <w:p w14:paraId="4380878A"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3. Verificar y validar la información incorporada electrónicamente al archivo pensional de la Unidad.</w:t>
      </w:r>
    </w:p>
    <w:p w14:paraId="34DCA10F"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4. Documentar e iniciar las acciones correspondientes para subsanar las inconsistencias encontradas en las solicitudes de reconocimiento de derechos pensionales y novedades de nómina y realizar el seguimiento a las medidas tomadas.</w:t>
      </w:r>
    </w:p>
    <w:p w14:paraId="0F1B93D2"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5. Proveer a la Subdirección de Nómina de Pensionados la documentación e información requerida para la liquidación de las novedades de nómina debidamente validada y verificada, cumpliendo con los requisitos documentales y de seguridad establecidos por la Unidad.</w:t>
      </w:r>
    </w:p>
    <w:p w14:paraId="30028AD3"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lastRenderedPageBreak/>
        <w:t>6. Proveer a la Subdirección de Determinación de Derechos Pensionales la documentación e información requerida para el subproceso de sustanciación debidamente validada y verificada, cumpliendo con los requisitos documentales y de seguridad establecidos por la Unidad.</w:t>
      </w:r>
    </w:p>
    <w:p w14:paraId="6C948895"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7. Emitir los autos de archivo correspondientes cuando una vez realizada al peticionario la solicitud de completitud de documentos, no se allegue la respuesta dentro del término legal establecido.</w:t>
      </w:r>
    </w:p>
    <w:p w14:paraId="1948A45B"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8. Garantizar que los procesos a su cargo respondan a los lineamientos establecidos en el Sistema Integrado de Gestión (SIG), haciendo seguimiento al cumplimiento de las metas e indicadores establecidos.</w:t>
      </w:r>
    </w:p>
    <w:p w14:paraId="12D60403"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9. Participar en el proceso de identificación, medición y control de los riesgos operativos relacionados con los procesos a su cargo y verificar las acciones, tratamientos y controles implementados.</w:t>
      </w:r>
    </w:p>
    <w:p w14:paraId="3764AF79"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10. Las demás que se le asignen y que correspondan a la naturaleza de la dependencia.</w:t>
      </w:r>
    </w:p>
    <w:p w14:paraId="2CAC7A44" w14:textId="77777777" w:rsidR="002A0CB7" w:rsidRPr="002A0CB7" w:rsidRDefault="002A0CB7" w:rsidP="002A0CB7">
      <w:pPr>
        <w:pStyle w:val="NormalWeb"/>
        <w:shd w:val="clear" w:color="auto" w:fill="FFFFFF"/>
        <w:spacing w:before="0" w:beforeAutospacing="0"/>
        <w:jc w:val="both"/>
        <w:rPr>
          <w:color w:val="333333"/>
        </w:rPr>
      </w:pPr>
      <w:r w:rsidRPr="002A0CB7">
        <w:rPr>
          <w:b/>
          <w:bCs/>
          <w:color w:val="333333"/>
        </w:rPr>
        <w:t>Artículo 17. </w:t>
      </w:r>
      <w:r w:rsidRPr="002A0CB7">
        <w:rPr>
          <w:b/>
          <w:bCs/>
          <w:i/>
          <w:iCs/>
          <w:color w:val="333333"/>
        </w:rPr>
        <w:t>Subdirección de Determinación de Derechos Pensionales</w:t>
      </w:r>
      <w:r w:rsidRPr="002A0CB7">
        <w:rPr>
          <w:b/>
          <w:bCs/>
          <w:color w:val="333333"/>
        </w:rPr>
        <w:t>.</w:t>
      </w:r>
      <w:r w:rsidRPr="002A0CB7">
        <w:rPr>
          <w:color w:val="333333"/>
        </w:rPr>
        <w:t> Corresponde a la Subdirección de Determinación de Derechos Pensionales desarrollar las siguientes funciones:</w:t>
      </w:r>
    </w:p>
    <w:p w14:paraId="6FDB5D37"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 Estudiar y resolver las solicitudes de reconocimiento o reliquidación de derechos pensionales, de acuerdo con las normas aplicables para cada caso.</w:t>
      </w:r>
    </w:p>
    <w:p w14:paraId="4D93F101"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2. Determinar la existencia del derecho solicitado y cuando sea procedente, realizar la respectiva liquidación.</w:t>
      </w:r>
    </w:p>
    <w:p w14:paraId="3F918E1A"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3. Proferir las resoluciones de reconocimiento de prestaciones económicas o el auto de rechazo cuando sea procedente.</w:t>
      </w:r>
    </w:p>
    <w:p w14:paraId="4E055403"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4. Remitir los actos de reconocimiento o rechazo de derechos pensionales o prestaciones económicas a la Dirección de Servicios Integrados de Atención para su respectiva notificación.</w:t>
      </w:r>
    </w:p>
    <w:p w14:paraId="3D74C564"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5. Resolver los recursos de reposición que sean interpuestos por el solicitante contra los actos de reconocimiento o rechazo de derechos pensionales.</w:t>
      </w:r>
    </w:p>
    <w:p w14:paraId="43C5600D"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6. Informar a la Dirección de Pensiones sobre las inconsistencias encontradas en el reconocimiento de los derechos pensionales.</w:t>
      </w:r>
    </w:p>
    <w:p w14:paraId="06029A95"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 xml:space="preserve">7. Determinar las cuotas partes por pagar y por cobrar, verificar la correcta liquidación de </w:t>
      </w:r>
      <w:proofErr w:type="gramStart"/>
      <w:r w:rsidRPr="002A0CB7">
        <w:rPr>
          <w:color w:val="333333"/>
        </w:rPr>
        <w:t>las mismas</w:t>
      </w:r>
      <w:proofErr w:type="gramEnd"/>
      <w:r w:rsidRPr="002A0CB7">
        <w:rPr>
          <w:color w:val="333333"/>
        </w:rPr>
        <w:t xml:space="preserve"> y proferir los actos administrativos respectivos.</w:t>
      </w:r>
    </w:p>
    <w:p w14:paraId="2CF10106"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8. Garantizar que los procesos a su cargo respondan a los lineamientos establecidos en el Sistema Integrado de Gestión (SIG), haciendo seguimiento al cumplimiento de las metas e indicadores establecidos.</w:t>
      </w:r>
    </w:p>
    <w:p w14:paraId="34C1142E"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9. Participar en el proceso de identificación, medición y control de los riesgos operativos relacionados con los procesos a su cargo y verificar las acciones, tratamientos y controles implementados.</w:t>
      </w:r>
    </w:p>
    <w:p w14:paraId="6E2FE9BF"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10. Las demás que se le asignen y que correspondan a la naturaleza de la dependencia.</w:t>
      </w:r>
    </w:p>
    <w:p w14:paraId="3F2737B4" w14:textId="77777777" w:rsidR="002A0CB7" w:rsidRPr="002A0CB7" w:rsidRDefault="002A0CB7" w:rsidP="002A0CB7">
      <w:pPr>
        <w:pStyle w:val="NormalWeb"/>
        <w:shd w:val="clear" w:color="auto" w:fill="FFFFFF"/>
        <w:spacing w:before="0" w:beforeAutospacing="0"/>
        <w:jc w:val="both"/>
        <w:rPr>
          <w:color w:val="333333"/>
        </w:rPr>
      </w:pPr>
      <w:r w:rsidRPr="002A0CB7">
        <w:rPr>
          <w:b/>
          <w:bCs/>
          <w:color w:val="333333"/>
        </w:rPr>
        <w:t>Artículo 18. </w:t>
      </w:r>
      <w:r w:rsidRPr="002A0CB7">
        <w:rPr>
          <w:b/>
          <w:bCs/>
          <w:i/>
          <w:iCs/>
          <w:color w:val="333333"/>
        </w:rPr>
        <w:t>Subdirección de Nómina de Pensionados</w:t>
      </w:r>
      <w:r w:rsidRPr="002A0CB7">
        <w:rPr>
          <w:b/>
          <w:bCs/>
          <w:color w:val="333333"/>
        </w:rPr>
        <w:t>.</w:t>
      </w:r>
      <w:r w:rsidRPr="002A0CB7">
        <w:rPr>
          <w:color w:val="333333"/>
        </w:rPr>
        <w:t> Corresponde a la Subdirección de Nómina de pensionados desarrollar las siguientes funciones:</w:t>
      </w:r>
    </w:p>
    <w:p w14:paraId="5E90BCD8"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 Hacer seguimiento al ingreso en la nómina de pensionados de los actos administrativos de reconocimiento de derechos pensionales que tengan efectividad en la nómina de pensionados.</w:t>
      </w:r>
    </w:p>
    <w:p w14:paraId="71A99D1B"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2. Procesar las novedades de nómina que reciba de la Subdirección de Normalización de Expedientes Pensionales.</w:t>
      </w:r>
    </w:p>
    <w:p w14:paraId="12FD1191"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lastRenderedPageBreak/>
        <w:t>3. Realizar la liquidación correspondiente y el cálculo de los retroactivos respectivos de las novedades recibidas cuando haya lugar a ello.</w:t>
      </w:r>
    </w:p>
    <w:p w14:paraId="1197ABCA"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4. Producir un registro mensual de las novedades de nómina que surjan y efectuar el cierre y verificación de cada período.</w:t>
      </w:r>
    </w:p>
    <w:p w14:paraId="02A61C22"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5. Revisar y validar las novedades de nómina procesadas y reportadas en el período correspondiente aplicando los criterios definidos.</w:t>
      </w:r>
    </w:p>
    <w:p w14:paraId="3991FD39"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6. Conciliar mensualmente la información reportada por el pagador, con la información reportada al pagador relacionada con la nómina de pensionados.</w:t>
      </w:r>
    </w:p>
    <w:p w14:paraId="30AC4861"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7. Reportar al pagador las novedades mensuales de nómina.</w:t>
      </w:r>
    </w:p>
    <w:p w14:paraId="5C618575"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8. Reportar y remitir a la Subdirección de Normalización de Expedientes Pensionales inconsistencias que se identifiquen en materia de normalización de expedientes.</w:t>
      </w:r>
    </w:p>
    <w:p w14:paraId="2449B9A4"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9. Reportar a la Subdirección de Determinación de Derechos Pensionales las inconsistencias presentadas en los actos administrativos de determinación de derechos y solicitar aclaratorias cuando haya lugar a ello.</w:t>
      </w:r>
    </w:p>
    <w:p w14:paraId="3B637DC7"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10. Dar respuesta a las solicitudes y reclamaciones relacionadas con la liquidación de la nómina.</w:t>
      </w:r>
    </w:p>
    <w:p w14:paraId="72DD13C8"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11. Adelantar las acciones necesarias y generar las alertas que permitan oportunamente la aplicación de las novedades de retiro de la nómina de pensionados a las personas que por disposición legal o mandato judicial se les extinga el derecho a continuar recibiendo la mesada pensional. En el caso de las pensiones de invalidez remitirá a la Dirección de Pensiones, la relación de aquellas respecto de las cuales se pueda solicitar la revaluación del estado de pérdida de la capacidad laboral.</w:t>
      </w:r>
    </w:p>
    <w:p w14:paraId="264CCD5A"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12. Hacer seguimiento a la aplicación de los controles de la nómina de pensionados.</w:t>
      </w:r>
    </w:p>
    <w:p w14:paraId="6B6ECC89"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13. Proyectar mensualmente el valor de la nómina del siguiente período.</w:t>
      </w:r>
    </w:p>
    <w:p w14:paraId="14A9919E"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14. Suministrar a la Dirección de Pensiones la información de la nómina de pensionados que se requiera para el cálculo actuarial.</w:t>
      </w:r>
    </w:p>
    <w:p w14:paraId="484418F7"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15. Garantizar que los procesos a su cargo respondan a los lineamientos establecidos en el Sistema Integrado de Gestión (SIG), haciendo seguimiento al cumplimiento de las metas e indicadores establecidos.</w:t>
      </w:r>
    </w:p>
    <w:p w14:paraId="777E88E7"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16. Participar en el proceso de identificación, medición y control de los riesgos operativos relacionados con los procesos a su cargo y verificar las acciones, tratamientos y controles implementados.</w:t>
      </w:r>
    </w:p>
    <w:p w14:paraId="4C570991" w14:textId="77777777" w:rsidR="002A0CB7" w:rsidRPr="002A0CB7" w:rsidRDefault="002A0CB7" w:rsidP="002A0CB7">
      <w:pPr>
        <w:pStyle w:val="western"/>
        <w:shd w:val="clear" w:color="auto" w:fill="FFFFFF"/>
        <w:spacing w:before="0" w:beforeAutospacing="0"/>
        <w:jc w:val="both"/>
        <w:rPr>
          <w:color w:val="333333"/>
        </w:rPr>
      </w:pPr>
      <w:r w:rsidRPr="002A0CB7">
        <w:rPr>
          <w:color w:val="333333"/>
        </w:rPr>
        <w:t>17. Las demás que se le asignen y que correspondan a la naturaleza de la dependencia.</w:t>
      </w:r>
    </w:p>
    <w:p w14:paraId="4216DF0F" w14:textId="77777777" w:rsidR="002A0CB7" w:rsidRPr="002A0CB7" w:rsidRDefault="002A0CB7" w:rsidP="002A0CB7">
      <w:pPr>
        <w:pStyle w:val="NormalWeb"/>
        <w:shd w:val="clear" w:color="auto" w:fill="FFFFFF"/>
        <w:spacing w:before="0" w:beforeAutospacing="0"/>
        <w:jc w:val="both"/>
        <w:rPr>
          <w:color w:val="333333"/>
        </w:rPr>
      </w:pPr>
      <w:r w:rsidRPr="002A0CB7">
        <w:rPr>
          <w:b/>
          <w:bCs/>
          <w:color w:val="333333"/>
          <w:highlight w:val="green"/>
        </w:rPr>
        <w:t>Artículo 19. </w:t>
      </w:r>
      <w:r w:rsidRPr="002A0CB7">
        <w:rPr>
          <w:b/>
          <w:bCs/>
          <w:i/>
          <w:iCs/>
          <w:color w:val="333333"/>
          <w:highlight w:val="green"/>
        </w:rPr>
        <w:t>Dirección de Parafiscales</w:t>
      </w:r>
      <w:r w:rsidRPr="002A0CB7">
        <w:rPr>
          <w:b/>
          <w:bCs/>
          <w:color w:val="333333"/>
        </w:rPr>
        <w:t>.</w:t>
      </w:r>
      <w:r w:rsidRPr="002A0CB7">
        <w:rPr>
          <w:color w:val="333333"/>
        </w:rPr>
        <w:t> Corresponde a la Dirección de Parafiscales desarrollar las siguientes funciones:</w:t>
      </w:r>
    </w:p>
    <w:p w14:paraId="0278250F"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 Diseñar, con base en los lineamientos estratégicos aprobados por el Consejo Directivo y para aprobación de la Dirección General, planes de acción que orienten la gestión de la Unidad en lo que respecta la determinación y cobro de las contribuciones parafiscales de la protección social.</w:t>
      </w:r>
    </w:p>
    <w:p w14:paraId="5632656C"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2. Dirigir, coordinar y hacer seguimiento de la ejecución de las políticas, estrategias, planes de acción y procesos y actividades relacionadas con la determinación y cobro de las contribuciones parafiscales de la protección social definidos por la Dirección General.</w:t>
      </w:r>
    </w:p>
    <w:p w14:paraId="6669CA2F"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lastRenderedPageBreak/>
        <w:t>3. Dirigir los procedimientos relacionados con la integración de las diferentes instancias involucradas en la determinación y cobro de las contribuciones parafiscales de la protección social.</w:t>
      </w:r>
    </w:p>
    <w:p w14:paraId="037E57C7"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 xml:space="preserve">4. Definir y establecer el plan de cobro de las obligaciones a su cargo, así como controlar y evaluar la ejecución </w:t>
      </w:r>
      <w:proofErr w:type="gramStart"/>
      <w:r w:rsidRPr="002A0CB7">
        <w:rPr>
          <w:color w:val="333333"/>
        </w:rPr>
        <w:t>del mismo</w:t>
      </w:r>
      <w:proofErr w:type="gramEnd"/>
      <w:r w:rsidRPr="002A0CB7">
        <w:rPr>
          <w:color w:val="333333"/>
        </w:rPr>
        <w:t>, de acuerdo con las políticas establecidas por la Dirección General.</w:t>
      </w:r>
    </w:p>
    <w:p w14:paraId="20FA1395"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5. Establecer programas para el cobro de las contribuciones parafiscales de la Protección Social que deberá seguir la Subdirección de Cobranzas.</w:t>
      </w:r>
    </w:p>
    <w:p w14:paraId="34CE0E00"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6. Desarrollar para aprobación de la Dirección General parámetros para la celebración de convenios para la determinación y cobro con las entidades del Sistema de la Protección Social.</w:t>
      </w:r>
    </w:p>
    <w:p w14:paraId="5FFBEBCB"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7. Dirigir, controlar y presentar los informes que se requieran de las actividades relacionadas con la determinación y cobro de las Contribuciones Parafiscales de la Protección Social que estén a su cargo.</w:t>
      </w:r>
    </w:p>
    <w:p w14:paraId="5E91A3C2"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8. Resolver los recursos de reconsideración que sean interpuestos contra las liquidaciones oficiales que sean proferidas por la Subdirección de Determinación de Obligaciones, en los términos establecidos en la ley.</w:t>
      </w:r>
    </w:p>
    <w:p w14:paraId="14444197"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9. Celebrar los acuerdos de pago en los términos en los que se haya convenido con las Administradoras o que defina la Unidad para las obligaciones de su competencia, en concordancia con las directrices y lineamientos establecidos por la Dirección General y de acuerdo con la recomendación de la Subdirección de Cobranzas.</w:t>
      </w:r>
    </w:p>
    <w:p w14:paraId="1994F7DA"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10. Promover y dirigir acciones que estimulen el pago voluntario de las contribuciones parafiscales de la protección social.</w:t>
      </w:r>
    </w:p>
    <w:p w14:paraId="02F5304E"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11. Establecer condiciones y parámetros básicos que deban ser incorporados a los acuerdos de niveles de servicio realizados con otras dependencias de la Unidad a las cuales se deleguen funciones de determinación y cobro de las contribuciones parafiscales de la protección social.</w:t>
      </w:r>
    </w:p>
    <w:p w14:paraId="134AC61A"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12. Suscribir acuerdos de niveles de servicio con otras dependencias de la Unidad a las que se delegue funciones de determinación y cobro de las contribuciones parafiscales de la protección social.</w:t>
      </w:r>
    </w:p>
    <w:p w14:paraId="369E9BE7"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13. Garantizar que los procesos a su cargo respondan a los lineamientos establecidos en el Sistema Integrado de Gestión (SIG), haciendo seguimiento al cumplimiento de las metas e indicadores establecidos.</w:t>
      </w:r>
    </w:p>
    <w:p w14:paraId="7DCFD032"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14. Participar en el proceso de identificación, medición y control de los riesgos operativos relacionados con los procesos a su cargo y verificar las acciones, tratamientos y controles implementados.</w:t>
      </w:r>
    </w:p>
    <w:p w14:paraId="287301DB"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15. Las demás que se le asignen y que correspondan a la naturaleza de la dependencia.</w:t>
      </w:r>
    </w:p>
    <w:p w14:paraId="5F1AF36B" w14:textId="77777777" w:rsidR="002A0CB7" w:rsidRPr="002A0CB7" w:rsidRDefault="002A0CB7" w:rsidP="002A0CB7">
      <w:pPr>
        <w:pStyle w:val="NormalWeb"/>
        <w:shd w:val="clear" w:color="auto" w:fill="FFFFFF"/>
        <w:spacing w:before="0" w:beforeAutospacing="0"/>
        <w:jc w:val="both"/>
        <w:rPr>
          <w:color w:val="333333"/>
        </w:rPr>
      </w:pPr>
      <w:r w:rsidRPr="002A0CB7">
        <w:rPr>
          <w:b/>
          <w:bCs/>
          <w:color w:val="333333"/>
        </w:rPr>
        <w:t>Artículo 20. </w:t>
      </w:r>
      <w:r w:rsidRPr="002A0CB7">
        <w:rPr>
          <w:b/>
          <w:bCs/>
          <w:i/>
          <w:iCs/>
          <w:color w:val="333333"/>
        </w:rPr>
        <w:t>Subdirección de Integración del Sistema de Aportes Parafiscales</w:t>
      </w:r>
      <w:r w:rsidRPr="002A0CB7">
        <w:rPr>
          <w:b/>
          <w:bCs/>
          <w:color w:val="333333"/>
        </w:rPr>
        <w:t>.</w:t>
      </w:r>
      <w:r w:rsidRPr="002A0CB7">
        <w:rPr>
          <w:color w:val="333333"/>
        </w:rPr>
        <w:t> Corresponde a la Subdirección de Integración del Sistema de Aportes Parafiscales desarrollar las siguientes funciones:</w:t>
      </w:r>
    </w:p>
    <w:p w14:paraId="27F926F1"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 Desarrollar mecanismos que faciliten la cooperación entre las instancias responsables de la administración de las contribuciones parafiscales de la protección social y contribuyan a hacer más efectiva la gestión de determinación y cobro del sistema.</w:t>
      </w:r>
    </w:p>
    <w:p w14:paraId="1C57A194"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2. Desarrollar mecanismos de transmisión de la información disponible sobre el estado de las obligaciones de los aportantes y de los procesos administrativos y de vigilancia, relacionados con el pago de las contribuciones parafiscales de la protección social que faciliten la aplicación sistemática de los incentivos y sanciones previstas en la normativa.</w:t>
      </w:r>
    </w:p>
    <w:p w14:paraId="68DE5CD1"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lastRenderedPageBreak/>
        <w:t>3. Analizar la consistencia de la información de las bases de datos y de los resultados con que cuente la Unidad y demás instancias responsables de la administración de las contribuciones parafiscales de la protección social y otras entidades que tengan a su cargo información afín o pertinente para el desarrollo de las funciones aquí previstas y establecer la inclusión permanente de la información que se considere necesaria en el sistema de información de la UGPP.</w:t>
      </w:r>
    </w:p>
    <w:p w14:paraId="359BA4A7"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4. Efectuar propuestas de modificación en la definición, captura y procesamiento de la información de las bases de datos de las instancias responsables de la administración de las contribuciones parafiscales de la protección social y demás entidades que tengan a su cargo datos afines o pertinentes para el desarrollo de sus funciones y de los resultados que resulten de la misma.</w:t>
      </w:r>
    </w:p>
    <w:p w14:paraId="2F0875A2"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5. Solicitar y recibir información sobre hallazgos de evasión que realicen las entidades del Sistema de la Protección Social.</w:t>
      </w:r>
    </w:p>
    <w:p w14:paraId="72958EF5"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6. Comunicar la información sobre indicios de evasión detectados por la Subdirección de Determinación de Obligaciones, a las demás partes del Sistema de la Protección Social y demás entidades con funciones de vigilancia, control y sanción de hechos relacionados con el pago de las contribuciones parafiscales de la protección social.</w:t>
      </w:r>
    </w:p>
    <w:p w14:paraId="6E9A354D"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7. Consolidar y actualizar la información de estados de cuenta de los aportantes con procesos de determinación o cobro que adelante la Unidad.</w:t>
      </w:r>
    </w:p>
    <w:p w14:paraId="2CFBC52F"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8. Garantizar que los procesos a su cargo respondan a los lineamientos establecidos en el Sistema Integrado de Gestión (SIG), haciendo seguimiento al cumplimiento de las metas e indicadores establecidos.</w:t>
      </w:r>
    </w:p>
    <w:p w14:paraId="51C85971"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9. Participar en el proceso de identificación, medición y control de los riesgos operativos relacionados con los procesos a su cargo y verificar las acciones, tratamientos y controles implementados.</w:t>
      </w:r>
    </w:p>
    <w:p w14:paraId="0E1C14D4"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10. Las demás que se le asignen y que correspondan a la naturaleza de la dependencia.</w:t>
      </w:r>
    </w:p>
    <w:p w14:paraId="6657B525" w14:textId="77777777" w:rsidR="002A0CB7" w:rsidRPr="002A0CB7" w:rsidRDefault="002A0CB7" w:rsidP="002A0CB7">
      <w:pPr>
        <w:pStyle w:val="NormalWeb"/>
        <w:shd w:val="clear" w:color="auto" w:fill="FFFFFF"/>
        <w:spacing w:before="0" w:beforeAutospacing="0"/>
        <w:jc w:val="both"/>
        <w:rPr>
          <w:color w:val="333333"/>
        </w:rPr>
      </w:pPr>
      <w:r w:rsidRPr="002A0CB7">
        <w:rPr>
          <w:b/>
          <w:bCs/>
          <w:color w:val="333333"/>
          <w:highlight w:val="green"/>
        </w:rPr>
        <w:t>Artículo 21. </w:t>
      </w:r>
      <w:r w:rsidRPr="002A0CB7">
        <w:rPr>
          <w:b/>
          <w:bCs/>
          <w:i/>
          <w:iCs/>
          <w:color w:val="333333"/>
          <w:highlight w:val="green"/>
        </w:rPr>
        <w:t>Subdirección de Determinación de Obligaciones</w:t>
      </w:r>
      <w:r w:rsidRPr="002A0CB7">
        <w:rPr>
          <w:b/>
          <w:bCs/>
          <w:color w:val="333333"/>
        </w:rPr>
        <w:t>.</w:t>
      </w:r>
      <w:r w:rsidRPr="002A0CB7">
        <w:rPr>
          <w:color w:val="333333"/>
        </w:rPr>
        <w:t> Corresponde a la Subdirección de Determinación de Obligaciones desarrollar las siguientes funciones:</w:t>
      </w:r>
    </w:p>
    <w:p w14:paraId="4DCD4C1E"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 Adelantar las acciones e investigaciones necesarias para verificar el cumplimiento de las obligaciones relacionadas con la liquidación y pago de aportes parafiscales de la protección social.</w:t>
      </w:r>
    </w:p>
    <w:p w14:paraId="57EE0884"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2. Verificar la exactitud de las declaraciones de autoliquidación y otros informes de los aportantes, cuando lo considere necesario.</w:t>
      </w:r>
    </w:p>
    <w:p w14:paraId="61C9A630"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3. Adelantar de manera subsidiaria, o directamente en el caso de omisión total, las investigaciones que estime convenientes para establecer la ocurrencia de hechos generadores de obligaciones en materia de contribuciones parafiscales de la protección social no declarados.</w:t>
      </w:r>
    </w:p>
    <w:p w14:paraId="0FF97168"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4. Solicitar de los aportantes, afiliados o beneficiarios del Sistema de la Protección Social explicaciones sobre las inconsistencias detectadas en la información relativa a sus obligaciones con el Sistema.</w:t>
      </w:r>
    </w:p>
    <w:p w14:paraId="6F8060D2"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5. Solicitar a los aportantes, afiliados o beneficiarios del sistema la presentación de los documentos relacionados con el cumplimiento de sus obligaciones.</w:t>
      </w:r>
    </w:p>
    <w:p w14:paraId="2B0F416A"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6. Citar o requerir a los aportantes, afiliados y beneficiarios del sistema o a terceros, para que rindan informes o testimonios referidos al cumplimiento de las obligaciones de los primeros en materia de contribuciones parafiscales de la protección social.</w:t>
      </w:r>
    </w:p>
    <w:p w14:paraId="034D535B"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7. Ordenar la exhibición y examen parcial de los libros, comprobantes y documentos, particularmente de la nómina, tanto del aportante como de terceros.</w:t>
      </w:r>
    </w:p>
    <w:p w14:paraId="4883875A"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lastRenderedPageBreak/>
        <w:t>8. Adelantar visitas de inspección y recopilar todas las pruebas que sustenten la omisión o indebida liquidación de las contribuciones parafiscales de la protección social.</w:t>
      </w:r>
    </w:p>
    <w:p w14:paraId="78EC5180"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9. Efectuar cruces de información con las autoridades tributarias, las entidades bancarias y otras entidades que administren información pertinente para verificar la liquidación y pago de las contribuciones parafiscales de la protección social.</w:t>
      </w:r>
    </w:p>
    <w:p w14:paraId="1CFF891F"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10. Proferir los requerimientos, las liquidaciones oficiales y demás actos de determinación de las obligaciones de acuerdo con la ley.</w:t>
      </w:r>
    </w:p>
    <w:p w14:paraId="123C3A37"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11. Remitir a la Subdirección de Cobranzas, o a la entidad competente, los actos de determinación oficial e informar de los mismos a la Subdirección de Integración del Sistema de Aportes Parafiscales.</w:t>
      </w:r>
    </w:p>
    <w:p w14:paraId="2B91FC31"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12. Generar y enviar los reportes y documentos que sean necesarios para mantener actualizada la información de los aportantes.</w:t>
      </w:r>
    </w:p>
    <w:p w14:paraId="1A849DB9"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13. Garantizar que los procesos a su cargo respondan a los lineamientos establecidos en el Sistema Integrado de Gestión (SIG), haciendo seguimiento al cumplimiento de las metas e indicadores establecidos.</w:t>
      </w:r>
    </w:p>
    <w:p w14:paraId="6CA38557"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14. Participar en el proceso de identificación, medición y control de los riesgos operativos relacionados con los procesos a su cargo y verificar las acciones, tratamientos y controles implementados.</w:t>
      </w:r>
    </w:p>
    <w:p w14:paraId="583F5137"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15. Las demás que se le asignen y que correspondan a la naturaleza de la dependencia.</w:t>
      </w:r>
    </w:p>
    <w:p w14:paraId="101B9981" w14:textId="77777777" w:rsidR="002A0CB7" w:rsidRPr="002A0CB7" w:rsidRDefault="002A0CB7" w:rsidP="002A0CB7">
      <w:pPr>
        <w:pStyle w:val="NormalWeb"/>
        <w:shd w:val="clear" w:color="auto" w:fill="FFFFFF"/>
        <w:spacing w:before="0" w:beforeAutospacing="0"/>
        <w:jc w:val="both"/>
        <w:rPr>
          <w:color w:val="333333"/>
        </w:rPr>
      </w:pPr>
      <w:r w:rsidRPr="002A0CB7">
        <w:rPr>
          <w:b/>
          <w:bCs/>
          <w:color w:val="333333"/>
        </w:rPr>
        <w:t>Artículo 22. </w:t>
      </w:r>
      <w:r w:rsidRPr="002A0CB7">
        <w:rPr>
          <w:b/>
          <w:bCs/>
          <w:i/>
          <w:iCs/>
          <w:color w:val="333333"/>
        </w:rPr>
        <w:t>Subdirección de Cobranzas</w:t>
      </w:r>
      <w:r w:rsidRPr="002A0CB7">
        <w:rPr>
          <w:b/>
          <w:bCs/>
          <w:color w:val="333333"/>
        </w:rPr>
        <w:t>.</w:t>
      </w:r>
      <w:r w:rsidRPr="002A0CB7">
        <w:rPr>
          <w:color w:val="333333"/>
        </w:rPr>
        <w:t> Corresponde a la Subdirección de Cobranzas desarrollar las siguientes funciones:</w:t>
      </w:r>
    </w:p>
    <w:p w14:paraId="0DDC9A45"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 xml:space="preserve">1. Asesorar al </w:t>
      </w:r>
      <w:proofErr w:type="gramStart"/>
      <w:r w:rsidRPr="002A0CB7">
        <w:rPr>
          <w:color w:val="333333"/>
        </w:rPr>
        <w:t>Director</w:t>
      </w:r>
      <w:proofErr w:type="gramEnd"/>
      <w:r w:rsidRPr="002A0CB7">
        <w:rPr>
          <w:color w:val="333333"/>
        </w:rPr>
        <w:t xml:space="preserve"> de Parafiscales en la celebración de los acuerdos de pago provenientes del cobro de obligaciones en virtud de convenios suscritos con las Administradoras y los derivados del ejercicio de su competencia subsidiaria.</w:t>
      </w:r>
    </w:p>
    <w:p w14:paraId="63170994"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2. Adelantar, los procesos de cobro persuasivo y coactivo de las contribuciones parafiscales de la protección social y de las demás obligaciones a cargo de la entidad, para lo cual proferirá el mandamiento de pago y realizará las demás actuaciones que sean necesarias para el cumplimiento de su función.</w:t>
      </w:r>
    </w:p>
    <w:p w14:paraId="05D75BAB"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3. Llevar a cabo las diligencias necesarias para que los deudores morosos paguen voluntariamente, sin perjuicio del cobro coactivo.</w:t>
      </w:r>
    </w:p>
    <w:p w14:paraId="31E46DFD"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 xml:space="preserve">4. Establecer el plan de cobro, así como controlar y evaluar la ejecución </w:t>
      </w:r>
      <w:proofErr w:type="gramStart"/>
      <w:r w:rsidRPr="002A0CB7">
        <w:rPr>
          <w:color w:val="333333"/>
        </w:rPr>
        <w:t>del mismo</w:t>
      </w:r>
      <w:proofErr w:type="gramEnd"/>
      <w:r w:rsidRPr="002A0CB7">
        <w:rPr>
          <w:color w:val="333333"/>
        </w:rPr>
        <w:t>, de acuerdo con las políticas establecidas por la Unidad.</w:t>
      </w:r>
    </w:p>
    <w:p w14:paraId="235C4599"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5. Intervenir en los procesos de concordato, intervención, liquidación judicial o administrativa, quiebra, liquidación forzosa, concurso de acreedores, liquidación de sociedades y sucesiones, para garantizar y obtener el pago de las obligaciones cuyo cobro sea competencia de la Unidad o respecto de las cuales haya suscrito convenios.</w:t>
      </w:r>
    </w:p>
    <w:p w14:paraId="25E6CB63"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6. Proyectar los actos administrativos necesarios para suscribir acuerdos de pago y procurar por el cumplimiento de las obligaciones derivadas de los mismos, de acuerdo con los convenios suscritos al respecto y las funciones subsidiarias que ejerce la Unidad.</w:t>
      </w:r>
    </w:p>
    <w:p w14:paraId="22154F69"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7. Proyectar los actos administrativos cuando sea procedente para declarar la extinción de las obligaciones.</w:t>
      </w:r>
    </w:p>
    <w:p w14:paraId="26943CB2"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lastRenderedPageBreak/>
        <w:t>8. Generar y enviar los reportes y documentos a la Subdirección de Integración del Sistema de Aportes Parafiscales que sean necesarios para mantener actualizada la información de los aportantes.</w:t>
      </w:r>
    </w:p>
    <w:p w14:paraId="1FE9526E" w14:textId="77777777" w:rsidR="002A0CB7" w:rsidRPr="002A0CB7" w:rsidRDefault="002A0CB7" w:rsidP="002A0CB7">
      <w:pPr>
        <w:pStyle w:val="western"/>
        <w:shd w:val="clear" w:color="auto" w:fill="FFFFFF"/>
        <w:spacing w:before="0" w:beforeAutospacing="0"/>
        <w:jc w:val="both"/>
        <w:rPr>
          <w:color w:val="333333"/>
        </w:rPr>
      </w:pPr>
      <w:r w:rsidRPr="002A0CB7">
        <w:rPr>
          <w:color w:val="333333"/>
        </w:rPr>
        <w:t>9. Garantizar que los procesos a su cargo respondan a los lineamientos establecidos en el Sistema Integrado de Gestión (SIG), haciendo seguimiento al cumplimiento de las metas e indicadores establecidos.</w:t>
      </w:r>
    </w:p>
    <w:p w14:paraId="550C10AA"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10. Participar en el proceso de identificación, medición y control de los riesgos operativos relacionados con los procesos a su cargo y verificar las acciones, tratamientos y controles implementados.</w:t>
      </w:r>
    </w:p>
    <w:p w14:paraId="4AE82745"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11. Las demás que se le asignen y que correspondan a la naturaleza de la dependencia.</w:t>
      </w:r>
    </w:p>
    <w:p w14:paraId="47374FEB" w14:textId="77777777" w:rsidR="002A0CB7" w:rsidRPr="002A0CB7" w:rsidRDefault="002A0CB7" w:rsidP="002A0CB7">
      <w:pPr>
        <w:pStyle w:val="NormalWeb"/>
        <w:shd w:val="clear" w:color="auto" w:fill="FFFFFF"/>
        <w:spacing w:before="0" w:beforeAutospacing="0"/>
        <w:jc w:val="both"/>
        <w:rPr>
          <w:color w:val="333333"/>
        </w:rPr>
      </w:pPr>
      <w:r w:rsidRPr="002A0CB7">
        <w:rPr>
          <w:b/>
          <w:bCs/>
          <w:color w:val="333333"/>
        </w:rPr>
        <w:t>Artículo 23. </w:t>
      </w:r>
      <w:r w:rsidRPr="002A0CB7">
        <w:rPr>
          <w:b/>
          <w:bCs/>
          <w:i/>
          <w:iCs/>
          <w:color w:val="333333"/>
        </w:rPr>
        <w:t>Dirección de Soporte y Desarrollo Organizacional</w:t>
      </w:r>
      <w:r w:rsidRPr="002A0CB7">
        <w:rPr>
          <w:b/>
          <w:bCs/>
          <w:color w:val="333333"/>
        </w:rPr>
        <w:t>.</w:t>
      </w:r>
      <w:r w:rsidRPr="002A0CB7">
        <w:rPr>
          <w:color w:val="333333"/>
        </w:rPr>
        <w:t> Corresponde a la Dirección de Soporte y Desarrollo Organizacional desarrollar las siguientes funciones:</w:t>
      </w:r>
    </w:p>
    <w:p w14:paraId="3001B9A6"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 Diseñar planes de acción que orienten la gestión de la Unidad en lo que respecta a la administración financiera el desarrollo del talento humano, adquisición de bienes y servicios y desarrollo organizacional de la Unidad, actualizando permanentemente los procesos que contribuyan a la mayor eficiencia y eficacia de la Unidad, con base en los lineamientos estratégicos aprobados por el Consejo Directivo.</w:t>
      </w:r>
    </w:p>
    <w:p w14:paraId="4D3BCF86"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2. Dirigir, coordinar y hacer seguimiento a la ejecución de las políticas, estrategias y planes de acción definidos por la Dirección General en cuanto a la administración financiera, el desarrollo y adquisición de los recursos humanos y logísticos y la implantación de procesos que contribuyan a la mayor eficiencia y eficacia de la Unidad.</w:t>
      </w:r>
    </w:p>
    <w:p w14:paraId="0A9526B1"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3. Dirigir y coordinar la elaboración y aprobación del plan anual de compras y el plan de contratación de bienes y servicios atendiendo las necesidades de las áreas y el presupuesto asignado.</w:t>
      </w:r>
    </w:p>
    <w:p w14:paraId="16FA1411"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4. Diseñar y difundir los reglamentos, el manual específico de funciones y competencias laborales, que se requieran para el cumplimiento de las funciones de la Unidad.</w:t>
      </w:r>
    </w:p>
    <w:p w14:paraId="12E099C2"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5. Ordenar los gastos y pagos, dictar los actos y celebrar los contratos y convenios necesarios para el cumplimiento de la misión, objetivos, funciones y competencias de la Unidad.</w:t>
      </w:r>
    </w:p>
    <w:p w14:paraId="4D776930"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6. Implantar los mecanismos que se requieran para la conservación y custodia de los documentos de la Unidad.</w:t>
      </w:r>
    </w:p>
    <w:p w14:paraId="790B3BBD"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7. Garantizar que los procesos a su cargo respondan a los lineamientos establecidos en el Sistema Integrado de Gestión (SIG), haciendo seguimiento al cumplimiento de las metas e indicadores establecidos.</w:t>
      </w:r>
    </w:p>
    <w:p w14:paraId="3EFFB1AE"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8. Participar en el proceso de identificación, medición y control de los riesgos operativos relacionados con los procesos a su cargo y verificar las acciones, tratamientos y controles implementados.</w:t>
      </w:r>
    </w:p>
    <w:p w14:paraId="725028F7"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9. Las demás que se le asignen y que correspondan a la naturaleza de la dependencia.</w:t>
      </w:r>
    </w:p>
    <w:p w14:paraId="084073E2" w14:textId="77777777" w:rsidR="002A0CB7" w:rsidRPr="002A0CB7" w:rsidRDefault="002A0CB7" w:rsidP="002A0CB7">
      <w:pPr>
        <w:pStyle w:val="NormalWeb"/>
        <w:shd w:val="clear" w:color="auto" w:fill="FFFFFF"/>
        <w:spacing w:before="0" w:beforeAutospacing="0"/>
        <w:jc w:val="both"/>
        <w:rPr>
          <w:color w:val="333333"/>
        </w:rPr>
      </w:pPr>
      <w:r w:rsidRPr="002A0CB7">
        <w:rPr>
          <w:b/>
          <w:bCs/>
          <w:color w:val="333333"/>
        </w:rPr>
        <w:t>Artículo 24. </w:t>
      </w:r>
      <w:r w:rsidRPr="002A0CB7">
        <w:rPr>
          <w:b/>
          <w:bCs/>
          <w:i/>
          <w:iCs/>
          <w:color w:val="333333"/>
        </w:rPr>
        <w:t>Subdirección de Gestión Humana</w:t>
      </w:r>
      <w:r w:rsidRPr="002A0CB7">
        <w:rPr>
          <w:b/>
          <w:bCs/>
          <w:color w:val="333333"/>
        </w:rPr>
        <w:t>.</w:t>
      </w:r>
      <w:r w:rsidRPr="002A0CB7">
        <w:rPr>
          <w:color w:val="333333"/>
        </w:rPr>
        <w:t> Corresponde a la Subdirección de Gestión Humana desarrollar las siguientes funciones:</w:t>
      </w:r>
    </w:p>
    <w:p w14:paraId="2BAA6B29"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 Elaborar el plan estratégico de Gestión Humana.</w:t>
      </w:r>
    </w:p>
    <w:p w14:paraId="43DDD75D"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2. Formular, ejecutar y evaluar los planes y procesos de Gestión de Ciclo Laboral, Gestión del Desarrollo del Talento Humano, Administración del Clima, Cultura y Bienestar y Administración de Servicios al Personal, cumpliendo con las políticas institucionales y gubernamentales.</w:t>
      </w:r>
    </w:p>
    <w:p w14:paraId="309BF1F6"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lastRenderedPageBreak/>
        <w:t>3. Dirigir la implementación de un sistema técnico de evaluación de las necesidades de personal, de las cargas de trabajo y de distribución de los cargos de la planta de personal de la entidad.</w:t>
      </w:r>
    </w:p>
    <w:p w14:paraId="699E48C6"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4. Elaborar los proyectos de modificación de estructura y planta de personal y del Manual Específico de Funciones y de Competencias Laborales de los empleos de la UGPP.</w:t>
      </w:r>
    </w:p>
    <w:p w14:paraId="785ACF09"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5. Responder por los procesos y trámites que en materia de carrera administrativa deban adelantarse ante las instancias competentes.</w:t>
      </w:r>
    </w:p>
    <w:p w14:paraId="4EC576D1"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6. Llevar el registro de las situaciones administrativas del personal de la UGPP, responder por el sistema de información de Gestión Humana y expedir las respectivas certificaciones.</w:t>
      </w:r>
    </w:p>
    <w:p w14:paraId="086C1528"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7. Dirigir y controlar el sistema de evaluación del desempeño de los empleados de la UGPP.</w:t>
      </w:r>
    </w:p>
    <w:p w14:paraId="35746238"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8. Coordinar y orientar el desarrollo y mejoramiento de convivencia, clima y cultura organizacional.</w:t>
      </w:r>
    </w:p>
    <w:p w14:paraId="4CE8CB25"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9. Ejecutar los programas de evaluación de riesgos laborales, de salud ocupacional y de mejoramiento de la calidad de vida laboral que sean adoptados por la entidad en cumplimiento de sus obligaciones legales.</w:t>
      </w:r>
    </w:p>
    <w:p w14:paraId="19C62B40"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 xml:space="preserve">10. Ejecutar el proceso de nómina y pago de </w:t>
      </w:r>
      <w:proofErr w:type="gramStart"/>
      <w:r w:rsidRPr="002A0CB7">
        <w:rPr>
          <w:color w:val="333333"/>
        </w:rPr>
        <w:t>la misma</w:t>
      </w:r>
      <w:proofErr w:type="gramEnd"/>
      <w:r w:rsidRPr="002A0CB7">
        <w:rPr>
          <w:color w:val="333333"/>
        </w:rPr>
        <w:t>, así como adelantar las actividades necesarias para el cumplimiento de normas y procedimientos relacionados con la administración salarial y prestacional de los funcionarios de la UGPP.</w:t>
      </w:r>
    </w:p>
    <w:p w14:paraId="627603CD"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11. Garantizar que los procesos a su cargo respondan a los lineamientos establecidos en el Sistema Integrado de Gestión (SIG), haciendo seguimiento al cumplimiento de las metas e indicadores establecidos.</w:t>
      </w:r>
    </w:p>
    <w:p w14:paraId="647CA93C"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12. Participar en el proceso de identificación, medición y control de los riesgos operativos relacionados con los procesos a su cargo y verificar las acciones, tratamientos y controles implementados.</w:t>
      </w:r>
    </w:p>
    <w:p w14:paraId="1D7553DE"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13. Apoyar a la Dirección Jurídica en la defensa de los procesos laborales en los que haga parte la UGPP.</w:t>
      </w:r>
    </w:p>
    <w:p w14:paraId="391F22CC"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14. Las demás que se le asignen y que correspondan a la naturaleza de la dependencia.</w:t>
      </w:r>
    </w:p>
    <w:p w14:paraId="7A86B9F5" w14:textId="77777777" w:rsidR="002A0CB7" w:rsidRPr="002A0CB7" w:rsidRDefault="002A0CB7" w:rsidP="002A0CB7">
      <w:pPr>
        <w:pStyle w:val="NormalWeb"/>
        <w:shd w:val="clear" w:color="auto" w:fill="FFFFFF"/>
        <w:spacing w:before="0" w:beforeAutospacing="0"/>
        <w:jc w:val="both"/>
        <w:rPr>
          <w:color w:val="333333"/>
        </w:rPr>
      </w:pPr>
      <w:r w:rsidRPr="002A0CB7">
        <w:rPr>
          <w:b/>
          <w:bCs/>
          <w:color w:val="333333"/>
        </w:rPr>
        <w:t>Artículo 25. </w:t>
      </w:r>
      <w:r w:rsidRPr="002A0CB7">
        <w:rPr>
          <w:b/>
          <w:bCs/>
          <w:i/>
          <w:iCs/>
          <w:color w:val="333333"/>
        </w:rPr>
        <w:t>Subdirección Administrativa</w:t>
      </w:r>
      <w:r w:rsidRPr="002A0CB7">
        <w:rPr>
          <w:b/>
          <w:bCs/>
          <w:color w:val="333333"/>
        </w:rPr>
        <w:t>.</w:t>
      </w:r>
      <w:r w:rsidRPr="002A0CB7">
        <w:rPr>
          <w:color w:val="333333"/>
        </w:rPr>
        <w:t> Corresponde a la Subdirección Administrativa desarrollar las siguientes funciones:</w:t>
      </w:r>
    </w:p>
    <w:p w14:paraId="1D98E1A5"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 Coordinar la elaboración y aprobación del plan anual de compras y el plan de contratación de bienes y servicios atendiendo las necesidades de las áreas y el presupuesto asignado.</w:t>
      </w:r>
    </w:p>
    <w:p w14:paraId="0D153150"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2. Coordinar la ejecución del plan de contratación de bienes y servicios bajo el cumplimiento de la normativa legal vigente.</w:t>
      </w:r>
    </w:p>
    <w:p w14:paraId="011190A6"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3. Coordinar y adelantar la actividad contractual de la Unidad, de conformidad con el proceso de adquisición de bienes y servicios y en atención a la normatividad vigente.</w:t>
      </w:r>
    </w:p>
    <w:p w14:paraId="19E6E7D4"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4. Coordinar los aspectos logísticos relacionados con la recepción de las entidades públicas del orden nacional que se encuentren en proceso de liquidación, se ordene su liquidación o se defina el cese de esa actividad por quien la esté desarrollando, cuyo reconocimiento y administración de derechos pensionales y prestaciones económicas asuma la Unidad.</w:t>
      </w:r>
    </w:p>
    <w:p w14:paraId="4A587A58"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5. Mantener la administración y control de los inventarios de los bienes de propiedad de la Unidad, de conformidad con lo establecido en el proceso de servicios generales y administración de recursos físicos, y en atención a la normatividad vigente.</w:t>
      </w:r>
    </w:p>
    <w:p w14:paraId="3F5A6E81"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lastRenderedPageBreak/>
        <w:t>6. Coordinar y apoyar la gestión de supervisión de contratos suscritos por la UGPP, garantizando el cumplimiento de las obligaciones pactadas.</w:t>
      </w:r>
    </w:p>
    <w:p w14:paraId="0B4E15A5"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7. Garantizar que los procesos a su cargo respondan a los lineamientos establecidos en el Sistema Integrado de Gestión (SIG), haciendo seguimiento al cumplimiento de las metas e indicadores establecidos.</w:t>
      </w:r>
    </w:p>
    <w:p w14:paraId="4DA1190E"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8. Participar en el proceso de identificación, medición y control de los riesgos operativos relacionados con los procesos a su cargo y verificar las acciones, tratamientos y controles implementados.</w:t>
      </w:r>
    </w:p>
    <w:p w14:paraId="384B1E2E"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9. Las demás que se le asignen y que correspondan a la naturaleza de la dependencia.</w:t>
      </w:r>
    </w:p>
    <w:p w14:paraId="34D19A5C" w14:textId="77777777" w:rsidR="002A0CB7" w:rsidRPr="002A0CB7" w:rsidRDefault="002A0CB7" w:rsidP="002A0CB7">
      <w:pPr>
        <w:pStyle w:val="NormalWeb"/>
        <w:shd w:val="clear" w:color="auto" w:fill="FFFFFF"/>
        <w:spacing w:before="0" w:beforeAutospacing="0"/>
        <w:jc w:val="both"/>
        <w:rPr>
          <w:color w:val="333333"/>
        </w:rPr>
      </w:pPr>
      <w:r w:rsidRPr="002A0CB7">
        <w:rPr>
          <w:b/>
          <w:bCs/>
          <w:color w:val="333333"/>
        </w:rPr>
        <w:t>Artículo 26. </w:t>
      </w:r>
      <w:r w:rsidRPr="002A0CB7">
        <w:rPr>
          <w:b/>
          <w:bCs/>
          <w:i/>
          <w:iCs/>
          <w:color w:val="333333"/>
        </w:rPr>
        <w:t>Subdirección Financiera</w:t>
      </w:r>
      <w:r w:rsidRPr="002A0CB7">
        <w:rPr>
          <w:b/>
          <w:bCs/>
          <w:color w:val="333333"/>
        </w:rPr>
        <w:t>.</w:t>
      </w:r>
      <w:r w:rsidRPr="002A0CB7">
        <w:rPr>
          <w:color w:val="333333"/>
        </w:rPr>
        <w:t> Corresponde a la Subdirección Financiera desarrollar las siguientes funciones:</w:t>
      </w:r>
    </w:p>
    <w:p w14:paraId="681B987B"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 Adelantar la gestión financiera de la Unidad de acuerdo con los lineamientos definidos por la Dirección General.</w:t>
      </w:r>
    </w:p>
    <w:p w14:paraId="05B59774"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 xml:space="preserve">2. Administrar y controlar los </w:t>
      </w:r>
      <w:proofErr w:type="gramStart"/>
      <w:r w:rsidRPr="002A0CB7">
        <w:rPr>
          <w:color w:val="333333"/>
        </w:rPr>
        <w:t>sistemas presupuestal</w:t>
      </w:r>
      <w:proofErr w:type="gramEnd"/>
      <w:r w:rsidRPr="002A0CB7">
        <w:rPr>
          <w:color w:val="333333"/>
        </w:rPr>
        <w:t>, contables, tributario y de recaudos y pagos de la Unidad.</w:t>
      </w:r>
    </w:p>
    <w:p w14:paraId="227FFEC8"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3. Dirigir la elaboración, ejecución y control del plan financiero, marco fiscal y presupuesto anual de ingresos y gastos de la Unidad y coordinar con la Dirección de Estrategia y Evaluación lo pertinente.</w:t>
      </w:r>
    </w:p>
    <w:p w14:paraId="235DF6A1"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4. Dirigir la conformación del Sistema Único de Información Financiera que integre y controle los registros de todas las transacciones financieras y sus resultados.</w:t>
      </w:r>
    </w:p>
    <w:p w14:paraId="66CB4C43"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5. Elaborar y presentar los estados financieros, declaraciones e informes requeridos por las autoridades competentes.</w:t>
      </w:r>
    </w:p>
    <w:p w14:paraId="20399503"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6. Elaborar el anteproyecto de presupuesto de la Unidad, de acuerdo con los lineamientos definidos por la Dirección General.</w:t>
      </w:r>
    </w:p>
    <w:p w14:paraId="5C16526E"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7. Expedir los actos administrativos de cobro y recaudo de los dineros adeudados a la Unidad que le correspondan.</w:t>
      </w:r>
    </w:p>
    <w:p w14:paraId="5F652498"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8. Llevar a cabo el pago de las obligaciones adquiridas con terceros y de la nómina de personal.</w:t>
      </w:r>
    </w:p>
    <w:p w14:paraId="4639C4DE"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9. Garantizar que los procesos a su cargo respondan a los lineamientos establecidos en el Sistema Integrado de Gestión (SIG), haciendo seguimiento al cumplimiento de las metas e indicadores establecidos.</w:t>
      </w:r>
    </w:p>
    <w:p w14:paraId="314256D6"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10. Participar en el proceso de identificación, medición y control de los riesgos operativos relacionados con los procesos a su cargo y verificar las acciones, tratamientos y controles implementados.</w:t>
      </w:r>
    </w:p>
    <w:p w14:paraId="590A0F94"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11. Las demás que se le asignen y que correspondan a la naturaleza de la dependencia.</w:t>
      </w:r>
    </w:p>
    <w:p w14:paraId="720497AD" w14:textId="77777777" w:rsidR="002A0CB7" w:rsidRPr="002A0CB7" w:rsidRDefault="002A0CB7" w:rsidP="002A0CB7">
      <w:pPr>
        <w:pStyle w:val="NormalWeb"/>
        <w:shd w:val="clear" w:color="auto" w:fill="FFFFFF"/>
        <w:spacing w:before="0" w:beforeAutospacing="0"/>
        <w:jc w:val="both"/>
        <w:rPr>
          <w:color w:val="333333"/>
        </w:rPr>
      </w:pPr>
      <w:r w:rsidRPr="002A0CB7">
        <w:rPr>
          <w:b/>
          <w:bCs/>
          <w:color w:val="333333"/>
          <w:highlight w:val="green"/>
        </w:rPr>
        <w:t>Artículo 27. </w:t>
      </w:r>
      <w:r w:rsidRPr="002A0CB7">
        <w:rPr>
          <w:b/>
          <w:bCs/>
          <w:i/>
          <w:iCs/>
          <w:color w:val="333333"/>
          <w:highlight w:val="green"/>
        </w:rPr>
        <w:t>Subdirección de Gestión Documental</w:t>
      </w:r>
      <w:r w:rsidRPr="002A0CB7">
        <w:rPr>
          <w:b/>
          <w:bCs/>
          <w:color w:val="333333"/>
        </w:rPr>
        <w:t>.</w:t>
      </w:r>
      <w:r w:rsidRPr="002A0CB7">
        <w:rPr>
          <w:color w:val="333333"/>
        </w:rPr>
        <w:t> Corresponde a la Subdirección de Gestión Documental desarrollar las siguientes funciones:</w:t>
      </w:r>
    </w:p>
    <w:p w14:paraId="353BABCE"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 Definir los lineamientos estratégicos en materia de gestión documental que orienten la elaboración de planes de acción de la Unidad.</w:t>
      </w:r>
    </w:p>
    <w:p w14:paraId="4D3ABD4D"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2. Diseñar los planes de acción en materia de gestión documental.</w:t>
      </w:r>
    </w:p>
    <w:p w14:paraId="617D070A"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lastRenderedPageBreak/>
        <w:t>3. Recibir y administrar los expedientes pensionales y demás documentación inherente a derechos pensionales y prestaciones económicas derivadas de los mismos a cargo de las administradoras exclusivas de servidores públicos del Régimen de Prima Media con Prestación Definida del orden nacional cuyo reconocimiento y administración asuma la Unidad.</w:t>
      </w:r>
    </w:p>
    <w:p w14:paraId="14840332"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4. Recibir y administrar los expedientes pensionales y demás documentación inherente a derechos pensionales y prestaciones económicas derivadas de los mismos a cargo de las entidades públicas del orden nacional que se encuentren en proceso de liquidación, se ordene su liquidación o se defina el cese de esa actividad por quien la esté desarrollando, cuyo reconocimiento y administración asuma la Unidad.</w:t>
      </w:r>
    </w:p>
    <w:p w14:paraId="277B529B"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5. Proponer y hacer seguimiento a los lineamientos para la organización, administración, custodia y disposición de los expedientes relacionados con el reconocimiento de derechos pensionales y prestaciones económicas derivadas de los mismos a cargo de la Unidad.</w:t>
      </w:r>
    </w:p>
    <w:p w14:paraId="411CDC0D"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highlight w:val="green"/>
        </w:rPr>
        <w:t>6. Administrar el recibo, radicación y distribución de la correspondencia y administrar el archivo de gestión de la Unidad.</w:t>
      </w:r>
    </w:p>
    <w:p w14:paraId="0B32AD1A"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7. Facilitar el proceso de consulta de la documentación requerida e información en ella conservada.</w:t>
      </w:r>
    </w:p>
    <w:p w14:paraId="322771C6"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8. Coordinar la recepción, radicación y digitalización de las solicitudes de reconocimiento de derechos pensionales y prestaciones económicas derivadas de los mismos a cargo de la Entidad y la creación de los casos o solicitudes.</w:t>
      </w:r>
    </w:p>
    <w:p w14:paraId="2E447CAB"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9. Dirigir, coordinar y hacer seguimiento a la ejecución de las políticas, estrategias y planes de acción en lo que respecta a la gestión documental.</w:t>
      </w:r>
    </w:p>
    <w:p w14:paraId="146F6764"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highlight w:val="green"/>
        </w:rPr>
        <w:t>10. Administrar el recibo, radicación y distribución de la correspondencia y administrar el archivo de gestión de la Unidad.</w:t>
      </w:r>
    </w:p>
    <w:p w14:paraId="10DE34CF" w14:textId="77777777" w:rsidR="002A0CB7" w:rsidRPr="002A0CB7" w:rsidRDefault="002A0CB7" w:rsidP="002A0CB7">
      <w:pPr>
        <w:pStyle w:val="western"/>
        <w:shd w:val="clear" w:color="auto" w:fill="FFFFFF"/>
        <w:spacing w:before="0" w:beforeAutospacing="0"/>
        <w:jc w:val="both"/>
        <w:rPr>
          <w:color w:val="333333"/>
        </w:rPr>
      </w:pPr>
      <w:r w:rsidRPr="002A0CB7">
        <w:rPr>
          <w:color w:val="333333"/>
        </w:rPr>
        <w:t>11. Garantizar que los procesos a su cargo respondan a los lineamientos establecidos en el Sistema Integrado de Gestión (SIG), haciendo seguimiento al cumplimiento de las metas e indicadores establecidos.</w:t>
      </w:r>
    </w:p>
    <w:p w14:paraId="379C95A2"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12. Participar en el proceso de identificación, medición y control de los riesgos operativos relacionados con los procesos a su cargo y verificar las acciones, tratamientos y controles implementados.</w:t>
      </w:r>
    </w:p>
    <w:p w14:paraId="0D2536AE"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13. Las demás que se le asignen y que correspondan a la naturaleza de la dependencia.</w:t>
      </w:r>
    </w:p>
    <w:p w14:paraId="67AF67FB" w14:textId="77777777" w:rsidR="002A0CB7" w:rsidRPr="002A0CB7" w:rsidRDefault="002A0CB7" w:rsidP="002A0CB7">
      <w:pPr>
        <w:pStyle w:val="NormalWeb"/>
        <w:shd w:val="clear" w:color="auto" w:fill="FFFFFF"/>
        <w:spacing w:before="0" w:beforeAutospacing="0"/>
        <w:jc w:val="both"/>
        <w:rPr>
          <w:color w:val="333333"/>
        </w:rPr>
      </w:pPr>
      <w:r w:rsidRPr="002A0CB7">
        <w:rPr>
          <w:b/>
          <w:bCs/>
          <w:color w:val="333333"/>
          <w:highlight w:val="green"/>
        </w:rPr>
        <w:t>Artículo 28. </w:t>
      </w:r>
      <w:r w:rsidRPr="002A0CB7">
        <w:rPr>
          <w:b/>
          <w:bCs/>
          <w:i/>
          <w:iCs/>
          <w:color w:val="333333"/>
          <w:highlight w:val="green"/>
        </w:rPr>
        <w:t>Dirección de Gestión de Tecnologías de la Información</w:t>
      </w:r>
      <w:r w:rsidRPr="002A0CB7">
        <w:rPr>
          <w:b/>
          <w:bCs/>
          <w:color w:val="333333"/>
        </w:rPr>
        <w:t>.</w:t>
      </w:r>
      <w:r w:rsidRPr="002A0CB7">
        <w:rPr>
          <w:color w:val="333333"/>
        </w:rPr>
        <w:t> Corresponde a la Dirección de Gestión de Tecnologías de la Información, desarrollar las siguientes funciones:</w:t>
      </w:r>
    </w:p>
    <w:p w14:paraId="4F34FFEB"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 Diseñar, con base en los lineamientos estratégicos aprobados por el Consejo Directivo y para aprobación de la Dirección General, los planes de tecnología de información de la Unidad.</w:t>
      </w:r>
    </w:p>
    <w:p w14:paraId="3F4ABE40"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2. Dirigir, coordinar y hacer seguimiento a la ejecución de las políticas, estrategias y planes de acción definidos por la Dirección General en lo que respecta a la gestión de tecnologías de la información.</w:t>
      </w:r>
    </w:p>
    <w:p w14:paraId="31717BF6"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3. Velar por la integridad, disponibilidad, confidencialidad y seguridad informática de la información de la Unidad acorde con los lineamientos y políticas establecidas.</w:t>
      </w:r>
    </w:p>
    <w:p w14:paraId="69AD569E"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4. Administrar, soportar, desarrollar, controlar y brindar soporte y mantenimiento a los sistemas de información y demás recursos tecnológicos.</w:t>
      </w:r>
    </w:p>
    <w:p w14:paraId="39E0EBD4"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5. Planear, desarrollar y mantener la infraestructura tecnológica de la Unidad para el soporte adecuado de los sistemas de información.</w:t>
      </w:r>
    </w:p>
    <w:p w14:paraId="04C3E43C"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lastRenderedPageBreak/>
        <w:t>6. Desarrollar metodologías, estándares, políticas y estrategias para el diseño, construcción y administración de los sistemas de información y uso de los sistemas tecnológicos y apoyar su implementación efectiva.</w:t>
      </w:r>
    </w:p>
    <w:p w14:paraId="6A177875"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7. Diseñar, evaluar y ejecutar los procesos de administración de los recursos tecnológicos de la Unidad.</w:t>
      </w:r>
    </w:p>
    <w:p w14:paraId="21751638"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8. Proponer, planear y participar en estudios sobre las tendencias en las tecnologías de información y analizar su impacto sobre la Unidad y los sectores de Salud y Protección Social y Trabajo.</w:t>
      </w:r>
    </w:p>
    <w:p w14:paraId="23E22389"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9. Definir e implementar planes de contingencia para los sistemas tecnológicos, así como de seguridad, custodia y acceso a la información.</w:t>
      </w:r>
    </w:p>
    <w:p w14:paraId="3579F34C"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10. Participar en materia tecnológica en proyectos del Sistema de la Protección Social focalizados en la mejora de la eficiencia y la seguridad en la administración de la información de pensiones y contribuciones parafiscales.</w:t>
      </w:r>
    </w:p>
    <w:p w14:paraId="22776AC0"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11. Apoyar a las áreas de la Unidad en la definición de estándares en tecnologías de la información en sus procesos administrativos y misionales.</w:t>
      </w:r>
    </w:p>
    <w:p w14:paraId="5A470DCF"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12. Administrar el sistema general de información de la Unidad.</w:t>
      </w:r>
    </w:p>
    <w:p w14:paraId="72E991AB"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13. Administrar los ambientes computacionales y las labores de procesamiento de información.</w:t>
      </w:r>
    </w:p>
    <w:p w14:paraId="0586344D"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14. Administrar y controlar los sistemas operativos y las bases de datos, los equipos de redes y comunicaciones y los servicios de red.</w:t>
      </w:r>
    </w:p>
    <w:p w14:paraId="08912619"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15. Administrar registros de auditoría generados por el uso de aplicativos y servicios de red.</w:t>
      </w:r>
    </w:p>
    <w:p w14:paraId="436F426E"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16. Velar por la adecuada prestación de los servicios de soporte contratados y las garantías de los bienes adquiridos.</w:t>
      </w:r>
    </w:p>
    <w:p w14:paraId="1E545C64"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 xml:space="preserve">17. Implementar los perfiles de usuario y claves de seguridad para uso de los servicios que conforman el portafolio </w:t>
      </w:r>
      <w:proofErr w:type="gramStart"/>
      <w:r w:rsidRPr="002A0CB7">
        <w:rPr>
          <w:color w:val="333333"/>
        </w:rPr>
        <w:t>de acuerdo a</w:t>
      </w:r>
      <w:proofErr w:type="gramEnd"/>
      <w:r w:rsidRPr="002A0CB7">
        <w:rPr>
          <w:color w:val="333333"/>
        </w:rPr>
        <w:t xml:space="preserve"> los lineamientos.</w:t>
      </w:r>
    </w:p>
    <w:p w14:paraId="2569276B"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18. Administrar las licencias de software y las garantías vigentes de los bienes tecnológicos.</w:t>
      </w:r>
    </w:p>
    <w:p w14:paraId="4E1A0B76"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19. Suministrar asesoría y soporte técnico en aplicativos, herramientas de automatización de oficinas, equipos de cómputo, periféricos y equipos de comunicaciones de datos a los usuarios de las diferentes dependencias.</w:t>
      </w:r>
    </w:p>
    <w:p w14:paraId="583694AB"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20. Mantener actualizada la hoja de vida de equipos de cómputo, periféricos y equipos de comunicaciones y demás elementos tecnológicos.</w:t>
      </w:r>
    </w:p>
    <w:p w14:paraId="40F2460D"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21. Garantizar que los procesos a su cargo respondan a los lineamientos establecidos en el Sistema Integrado de Gestión (SIG), haciendo seguimiento al cumplimiento de las metas e indicadores establecidos.</w:t>
      </w:r>
    </w:p>
    <w:p w14:paraId="29764A13"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22. Participar en el proceso de identificación, medición y control de los riesgos operativos relacionados con los procesos a su cargo y verificar las acciones, tratamientos y controles implementados.</w:t>
      </w:r>
    </w:p>
    <w:p w14:paraId="3A047D37"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23. Gestionar la implementación y administración de los Centros de Cómputo a disposición de la UGPP para el funcionamiento de los servicios Misionales y de apoyo, requeridas para la operación, garantizando su correcta configuración, parametrización e instalación exigidos y su puesta en producción, de acuerdo con los estándares establecidos en tecnología de la información.</w:t>
      </w:r>
    </w:p>
    <w:p w14:paraId="5944774D"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24. Las demás que se le asignen y que correspondan a la naturaleza de la dependencia.</w:t>
      </w:r>
    </w:p>
    <w:p w14:paraId="32A1BA63" w14:textId="77777777" w:rsidR="002A0CB7" w:rsidRPr="002A0CB7" w:rsidRDefault="002A0CB7" w:rsidP="002A0CB7">
      <w:pPr>
        <w:pStyle w:val="NormalWeb"/>
        <w:shd w:val="clear" w:color="auto" w:fill="FFFFFF"/>
        <w:spacing w:before="0" w:beforeAutospacing="0"/>
        <w:jc w:val="both"/>
        <w:rPr>
          <w:color w:val="333333"/>
        </w:rPr>
      </w:pPr>
      <w:r w:rsidRPr="002A0CB7">
        <w:rPr>
          <w:b/>
          <w:bCs/>
          <w:color w:val="333333"/>
          <w:highlight w:val="yellow"/>
        </w:rPr>
        <w:lastRenderedPageBreak/>
        <w:t>Artículo 29. </w:t>
      </w:r>
      <w:r w:rsidRPr="002A0CB7">
        <w:rPr>
          <w:b/>
          <w:bCs/>
          <w:i/>
          <w:iCs/>
          <w:color w:val="333333"/>
          <w:highlight w:val="yellow"/>
        </w:rPr>
        <w:t>Dirección de Servicios Integrados de Atención</w:t>
      </w:r>
      <w:r w:rsidRPr="002A0CB7">
        <w:rPr>
          <w:b/>
          <w:bCs/>
          <w:color w:val="333333"/>
        </w:rPr>
        <w:t>.</w:t>
      </w:r>
      <w:r w:rsidRPr="002A0CB7">
        <w:rPr>
          <w:color w:val="333333"/>
        </w:rPr>
        <w:t> Corresponde a la Dirección de Servicios Integrados de Atención, desarrollar las siguientes funciones:</w:t>
      </w:r>
    </w:p>
    <w:p w14:paraId="017833A6"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 Diseñar los planes de acción en materia de atención y servicio al ciudadano con base en los lineamientos estratégicos aprobados por el Consejo Directivo.</w:t>
      </w:r>
    </w:p>
    <w:p w14:paraId="7B6205F2"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2. Desarrollar para aprobación de la Dirección General indicadores de niveles de atención y servicio.</w:t>
      </w:r>
    </w:p>
    <w:p w14:paraId="7A8B2047"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3. Implementar el modelo de atención al ciudadano-cliente de la UGPP, de acuerdo con las necesidades en materia de atención y servicio, los estándares de calidad y los lineamientos estratégicos definidos por la Dirección General.</w:t>
      </w:r>
    </w:p>
    <w:p w14:paraId="466249D7"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4. Suministrar información a los usuarios de la UGPP dentro del marco de sus derechos y deberes, conforme a la normatividad vigente y a las políticas definidas por la Entidad de los canales de atención implementados.</w:t>
      </w:r>
    </w:p>
    <w:p w14:paraId="43B7954C"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5. Administrar los canales de atención, ya sea de manera directa o a través de terceros, de acuerdo con las políticas y lineamientos estratégicos definidos por la Dirección General y en concordancia con las necesidades y los acuerdos de niveles de servicio suscritos con otras dependencias de la Unidad.</w:t>
      </w:r>
    </w:p>
    <w:p w14:paraId="74E7566E"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6. Asesorar a los usuarios de la UGPP de acuerdo con sus necesidades, derechos y deberes y conforme a los productos, servicios y protocolos fijados de manera coordinada con las demás direcciones de la Unidad.</w:t>
      </w:r>
    </w:p>
    <w:p w14:paraId="69EBA149"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7. Recibir, radicar y clasificar las solicitudes de reconocimiento de derechos pensionales y prestaciones económicas derivadas de los mismos a cargo de la UGPP.</w:t>
      </w:r>
    </w:p>
    <w:p w14:paraId="0F9759F2"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8. Revisar los documentos soporte de las solicitudes de reconocimiento de derechos pensionales y prestaciones económicas derivadas de los mismos, garantizando la comple</w:t>
      </w:r>
      <w:r w:rsidRPr="002A0CB7">
        <w:rPr>
          <w:color w:val="333333"/>
        </w:rPr>
        <w:softHyphen/>
        <w:t>mentación de los datos básicos para la creación de la solicitud.</w:t>
      </w:r>
    </w:p>
    <w:p w14:paraId="3C624605"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9. Organizar, de acuerdo con los procedimientos definidos, la documentación recibida en la Unidad por parte de los usuarios o por parte de las dependencias internas.</w:t>
      </w:r>
    </w:p>
    <w:p w14:paraId="212514FF"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highlight w:val="yellow"/>
        </w:rPr>
        <w:t>10. Notificar a los interesados, en la forma prevista en las normas vigentes, los actos administrativos expedidos por la Unidad.</w:t>
      </w:r>
    </w:p>
    <w:p w14:paraId="26A332AF"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highlight w:val="yellow"/>
        </w:rPr>
        <w:t>11. Notificar a los interesados, en la forma prevista en las normas vigentes, los actos administrativos relacionados con la determinación y cobro de las contribuciones parafiscales de la protección social que están a cargo de la Unidad.</w:t>
      </w:r>
    </w:p>
    <w:p w14:paraId="5DDC3851"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12. Elaborar y firmar las certificaciones de no pensión solicitadas.</w:t>
      </w:r>
    </w:p>
    <w:p w14:paraId="646965F9"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13. Recibir denuncias relacionadas con el incumplimiento de obligaciones parafiscales y direccionarlas para su trámite al área misional de parafiscales.</w:t>
      </w:r>
    </w:p>
    <w:p w14:paraId="3A79E689"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14. Gestionar las peticiones, quejas y reclamos de acuerdo con las atribuciones de la UGPP y los términos de tiempo establecidos.</w:t>
      </w:r>
    </w:p>
    <w:p w14:paraId="718DF0E1"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15. Administrar el sistema de información sobre la gestión del servicio al ciudadano.</w:t>
      </w:r>
    </w:p>
    <w:p w14:paraId="6D5EE325"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16. Hacer seguimiento al trámite que cada una de las diferentes dependencias efectúan a las solicitudes presentadas en materia de reconocimiento de derechos pensionales y prestaciones económicas derivadas de los mismos y presentar informes periódicos sobre los resultados de dicho seguimiento.</w:t>
      </w:r>
    </w:p>
    <w:p w14:paraId="6C3CE292"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lastRenderedPageBreak/>
        <w:t>17. Hacer seguimiento al trámite que cada una de las diferentes dependencias efectúan a los requerimientos presentados en materia de contribuciones parafiscales de la protección social y presentar informes periódicos sobre los resultados de dicho seguimiento.</w:t>
      </w:r>
    </w:p>
    <w:p w14:paraId="76CCFD09"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18. Hacer seguimiento al trámite que cada una de las diferentes dependencias efectúan a las peticiones, quejas y reclamos realizados por los usuarios y presentar a la Dirección General informes periódicos sobre los resultados de dicho seguimiento.</w:t>
      </w:r>
    </w:p>
    <w:p w14:paraId="3114482B"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19. Realizar seguimiento y control a los operadores de los canales de atención implementados por la UGPP.</w:t>
      </w:r>
    </w:p>
    <w:p w14:paraId="722163DF"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20. Garantizar que los procesos a su cargo respondan a los lineamientos establecidos en el Sistema Integrado de Gestión SIG, haciendo seguimiento al cumplimiento de las metas e indicadores establecidos.</w:t>
      </w:r>
    </w:p>
    <w:p w14:paraId="06016271"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21. Participar en el proceso de identificación, medición y control de los riesgos operativos relacionados con los procesos a su cargo y verificar las acciones, tratamientos y controles implementados.</w:t>
      </w:r>
    </w:p>
    <w:p w14:paraId="7E2A4969" w14:textId="77777777" w:rsidR="002A0CB7" w:rsidRPr="002A0CB7" w:rsidRDefault="002A0CB7" w:rsidP="002A0CB7">
      <w:pPr>
        <w:pStyle w:val="NormalWeb"/>
        <w:shd w:val="clear" w:color="auto" w:fill="FFFFFF"/>
        <w:spacing w:before="0" w:beforeAutospacing="0"/>
        <w:jc w:val="both"/>
        <w:rPr>
          <w:color w:val="333333"/>
        </w:rPr>
      </w:pPr>
      <w:r w:rsidRPr="002A0CB7">
        <w:rPr>
          <w:color w:val="333333"/>
        </w:rPr>
        <w:t>22. Las demás que se le asignen y que correspondan a la naturaleza de la dependencia.</w:t>
      </w:r>
    </w:p>
    <w:p w14:paraId="374F4279" w14:textId="77777777" w:rsidR="002A0CB7" w:rsidRPr="002A0CB7" w:rsidRDefault="002A0CB7" w:rsidP="002A0CB7">
      <w:pPr>
        <w:pStyle w:val="NormalWeb"/>
        <w:shd w:val="clear" w:color="auto" w:fill="FFFFFF"/>
        <w:spacing w:before="0" w:beforeAutospacing="0"/>
        <w:jc w:val="both"/>
        <w:rPr>
          <w:color w:val="333333"/>
        </w:rPr>
      </w:pPr>
      <w:r w:rsidRPr="002A0CB7">
        <w:rPr>
          <w:b/>
          <w:bCs/>
          <w:color w:val="333333"/>
        </w:rPr>
        <w:t>Artículo 30. </w:t>
      </w:r>
      <w:r w:rsidRPr="002A0CB7">
        <w:rPr>
          <w:b/>
          <w:bCs/>
          <w:i/>
          <w:iCs/>
          <w:color w:val="333333"/>
        </w:rPr>
        <w:t>Órganos de Asesoría y Coordinación.</w:t>
      </w:r>
      <w:r w:rsidRPr="002A0CB7">
        <w:rPr>
          <w:i/>
          <w:iCs/>
          <w:color w:val="333333"/>
        </w:rPr>
        <w:t> </w:t>
      </w:r>
      <w:r w:rsidRPr="002A0CB7">
        <w:rPr>
          <w:color w:val="333333"/>
        </w:rPr>
        <w:t>El Comité de Coordinación del Sistema de Control Interno y la Comisión de Personal se organizarán y funcionarán de conformidad con lo dispuesto en las normas legales vigentes.</w:t>
      </w:r>
    </w:p>
    <w:p w14:paraId="76B5E336" w14:textId="77777777" w:rsidR="002A0CB7" w:rsidRPr="002A0CB7" w:rsidRDefault="002A0CB7" w:rsidP="002A0CB7">
      <w:pPr>
        <w:pStyle w:val="NormalWeb"/>
        <w:shd w:val="clear" w:color="auto" w:fill="FFFFFF"/>
        <w:spacing w:before="0" w:beforeAutospacing="0"/>
        <w:jc w:val="both"/>
        <w:rPr>
          <w:color w:val="333333"/>
        </w:rPr>
      </w:pPr>
      <w:r w:rsidRPr="002A0CB7">
        <w:rPr>
          <w:b/>
          <w:bCs/>
          <w:color w:val="333333"/>
        </w:rPr>
        <w:t>Artículo 31. </w:t>
      </w:r>
      <w:r w:rsidRPr="002A0CB7">
        <w:rPr>
          <w:b/>
          <w:bCs/>
          <w:i/>
          <w:iCs/>
          <w:color w:val="333333"/>
        </w:rPr>
        <w:t>Adopción de la nueva planta de personal</w:t>
      </w:r>
      <w:r w:rsidRPr="002A0CB7">
        <w:rPr>
          <w:b/>
          <w:bCs/>
          <w:color w:val="333333"/>
        </w:rPr>
        <w:t>.</w:t>
      </w:r>
      <w:r w:rsidRPr="002A0CB7">
        <w:rPr>
          <w:color w:val="333333"/>
        </w:rPr>
        <w:t> De conformidad con la estructura prevista en el presente decreto, el Gobierno Nacional adoptará la nueva planta de personal.</w:t>
      </w:r>
    </w:p>
    <w:p w14:paraId="3ADA84DB" w14:textId="77777777" w:rsidR="002A0CB7" w:rsidRPr="002A0CB7" w:rsidRDefault="002A0CB7" w:rsidP="002A0CB7">
      <w:pPr>
        <w:pStyle w:val="NormalWeb"/>
        <w:shd w:val="clear" w:color="auto" w:fill="FFFFFF"/>
        <w:spacing w:before="0" w:beforeAutospacing="0"/>
        <w:jc w:val="both"/>
        <w:rPr>
          <w:color w:val="333333"/>
        </w:rPr>
      </w:pPr>
      <w:r w:rsidRPr="002A0CB7">
        <w:rPr>
          <w:b/>
          <w:bCs/>
          <w:color w:val="333333"/>
        </w:rPr>
        <w:t>Artículo 32. </w:t>
      </w:r>
      <w:r w:rsidRPr="002A0CB7">
        <w:rPr>
          <w:b/>
          <w:bCs/>
          <w:i/>
          <w:iCs/>
          <w:color w:val="333333"/>
        </w:rPr>
        <w:t>Atribuciones de los funcionarios de la planta de empleos actual</w:t>
      </w:r>
      <w:r w:rsidRPr="002A0CB7">
        <w:rPr>
          <w:b/>
          <w:bCs/>
          <w:color w:val="333333"/>
        </w:rPr>
        <w:t>.</w:t>
      </w:r>
      <w:r w:rsidRPr="002A0CB7">
        <w:rPr>
          <w:color w:val="333333"/>
        </w:rPr>
        <w:t> Los funcionarios de la planta actual de la UGPP continuarán ejerciendo las funciones y atribuciones a ellos asignadas, hasta tanto sea expedida la nueva planta de personal y sean incorporados a la misma.</w:t>
      </w:r>
    </w:p>
    <w:p w14:paraId="6C27914F" w14:textId="77777777" w:rsidR="002A0CB7" w:rsidRPr="002A0CB7" w:rsidRDefault="002A0CB7" w:rsidP="002A0CB7">
      <w:pPr>
        <w:pStyle w:val="NormalWeb"/>
        <w:shd w:val="clear" w:color="auto" w:fill="FFFFFF"/>
        <w:spacing w:before="0" w:beforeAutospacing="0"/>
        <w:jc w:val="both"/>
        <w:rPr>
          <w:color w:val="333333"/>
        </w:rPr>
      </w:pPr>
      <w:proofErr w:type="gramStart"/>
      <w:r w:rsidRPr="002A0CB7">
        <w:rPr>
          <w:b/>
          <w:bCs/>
          <w:color w:val="333333"/>
        </w:rPr>
        <w:t>Artículo </w:t>
      </w:r>
      <w:bookmarkStart w:id="3" w:name="33"/>
      <w:r w:rsidRPr="002A0CB7">
        <w:rPr>
          <w:b/>
          <w:bCs/>
          <w:color w:val="333333"/>
        </w:rPr>
        <w:t> </w:t>
      </w:r>
      <w:bookmarkEnd w:id="3"/>
      <w:r w:rsidRPr="002A0CB7">
        <w:rPr>
          <w:b/>
          <w:bCs/>
          <w:color w:val="333333"/>
        </w:rPr>
        <w:t>33</w:t>
      </w:r>
      <w:proofErr w:type="gramEnd"/>
      <w:r w:rsidRPr="002A0CB7">
        <w:rPr>
          <w:b/>
          <w:bCs/>
          <w:color w:val="333333"/>
        </w:rPr>
        <w:t>. </w:t>
      </w:r>
      <w:r w:rsidRPr="002A0CB7">
        <w:rPr>
          <w:b/>
          <w:bCs/>
          <w:i/>
          <w:iCs/>
          <w:color w:val="333333"/>
        </w:rPr>
        <w:t>Vigencia y derogatorias</w:t>
      </w:r>
      <w:r w:rsidRPr="002A0CB7">
        <w:rPr>
          <w:b/>
          <w:bCs/>
          <w:color w:val="333333"/>
        </w:rPr>
        <w:t>.</w:t>
      </w:r>
      <w:r w:rsidRPr="002A0CB7">
        <w:rPr>
          <w:color w:val="333333"/>
        </w:rPr>
        <w:t> El presente decreto rige a partir de la fecha de su publicación y deroga el Decreto </w:t>
      </w:r>
      <w:hyperlink r:id="rId8" w:anchor="0" w:history="1">
        <w:r w:rsidRPr="002A0CB7">
          <w:rPr>
            <w:rStyle w:val="Hipervnculo"/>
            <w:color w:val="007BFF"/>
          </w:rPr>
          <w:t>5021</w:t>
        </w:r>
      </w:hyperlink>
      <w:r w:rsidRPr="002A0CB7">
        <w:rPr>
          <w:color w:val="333333"/>
        </w:rPr>
        <w:t> de 2009.</w:t>
      </w:r>
    </w:p>
    <w:p w14:paraId="44FE760A" w14:textId="77777777" w:rsidR="002A0CB7" w:rsidRPr="002A0CB7" w:rsidRDefault="002A0CB7" w:rsidP="002A0CB7">
      <w:pPr>
        <w:pStyle w:val="NormalWeb"/>
        <w:shd w:val="clear" w:color="auto" w:fill="FFFFFF"/>
        <w:spacing w:before="0" w:beforeAutospacing="0"/>
        <w:jc w:val="both"/>
        <w:rPr>
          <w:color w:val="333333"/>
        </w:rPr>
      </w:pPr>
      <w:r w:rsidRPr="002A0CB7">
        <w:rPr>
          <w:b/>
          <w:bCs/>
          <w:color w:val="333333"/>
        </w:rPr>
        <w:t>Publíquese y cúmplase.</w:t>
      </w:r>
    </w:p>
    <w:p w14:paraId="71033EAA" w14:textId="77777777" w:rsidR="002A0CB7" w:rsidRPr="002A0CB7" w:rsidRDefault="002A0CB7" w:rsidP="002A0CB7">
      <w:pPr>
        <w:pStyle w:val="NormalWeb"/>
        <w:shd w:val="clear" w:color="auto" w:fill="FFFFFF"/>
        <w:spacing w:before="0" w:beforeAutospacing="0"/>
        <w:jc w:val="both"/>
        <w:rPr>
          <w:color w:val="333333"/>
        </w:rPr>
      </w:pPr>
      <w:r w:rsidRPr="002A0CB7">
        <w:rPr>
          <w:b/>
          <w:bCs/>
          <w:color w:val="333333"/>
        </w:rPr>
        <w:t>Dado en Bogotá, D. C., a 22 de marzo de 2013.</w:t>
      </w:r>
    </w:p>
    <w:p w14:paraId="2A1CE393" w14:textId="2036C884" w:rsidR="007F5CC8" w:rsidRPr="002A0CB7" w:rsidRDefault="002A0CB7" w:rsidP="002A0CB7">
      <w:pPr>
        <w:jc w:val="both"/>
        <w:rPr>
          <w:rFonts w:cs="Times New Roman"/>
          <w:szCs w:val="24"/>
        </w:rPr>
      </w:pPr>
      <w:r>
        <w:rPr>
          <w:rFonts w:cs="Times New Roman"/>
          <w:szCs w:val="24"/>
        </w:rPr>
        <w:t>_____________________________________________________________________________</w:t>
      </w:r>
    </w:p>
    <w:sectPr w:rsidR="007F5CC8" w:rsidRPr="002A0CB7"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CB7"/>
    <w:rsid w:val="000F3837"/>
    <w:rsid w:val="001E311E"/>
    <w:rsid w:val="002A0CB7"/>
    <w:rsid w:val="00434AE6"/>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C7275"/>
  <w15:chartTrackingRefBased/>
  <w15:docId w15:val="{4AA1BC1C-B7DB-425B-8C60-403EDE7ED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A0CB7"/>
    <w:pPr>
      <w:spacing w:before="100" w:beforeAutospacing="1" w:after="100" w:afterAutospacing="1" w:line="240" w:lineRule="auto"/>
    </w:pPr>
    <w:rPr>
      <w:rFonts w:eastAsia="Times New Roman" w:cs="Times New Roman"/>
      <w:szCs w:val="24"/>
      <w:lang w:eastAsia="es-CO"/>
    </w:rPr>
  </w:style>
  <w:style w:type="paragraph" w:customStyle="1" w:styleId="western">
    <w:name w:val="western"/>
    <w:basedOn w:val="Normal"/>
    <w:rsid w:val="002A0CB7"/>
    <w:pPr>
      <w:spacing w:before="100" w:beforeAutospacing="1" w:after="100" w:afterAutospacing="1" w:line="240" w:lineRule="auto"/>
    </w:pPr>
    <w:rPr>
      <w:rFonts w:eastAsia="Times New Roman" w:cs="Times New Roman"/>
      <w:szCs w:val="24"/>
      <w:lang w:eastAsia="es-CO"/>
    </w:rPr>
  </w:style>
  <w:style w:type="character" w:styleId="Hipervnculo">
    <w:name w:val="Hyperlink"/>
    <w:basedOn w:val="Fuentedeprrafopredeter"/>
    <w:uiPriority w:val="99"/>
    <w:semiHidden/>
    <w:unhideWhenUsed/>
    <w:rsid w:val="002A0CB7"/>
    <w:rPr>
      <w:color w:val="0000FF"/>
      <w:u w:val="single"/>
    </w:rPr>
  </w:style>
  <w:style w:type="character" w:styleId="Textoennegrita">
    <w:name w:val="Strong"/>
    <w:basedOn w:val="Fuentedeprrafopredeter"/>
    <w:uiPriority w:val="22"/>
    <w:qFormat/>
    <w:rsid w:val="002A0C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70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38493" TargetMode="External"/><Relationship Id="rId3" Type="http://schemas.openxmlformats.org/officeDocument/2006/relationships/webSettings" Target="webSettings.xml"/><Relationship Id="rId7" Type="http://schemas.openxmlformats.org/officeDocument/2006/relationships/hyperlink" Target="https://www.funcionpublica.gov.co/eva/gestornormativo/norma.php?i=8113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uncionpublica.gov.co/eva/gestornormativo/norma.php?i=81135" TargetMode="External"/><Relationship Id="rId5" Type="http://schemas.openxmlformats.org/officeDocument/2006/relationships/hyperlink" Target="https://www.funcionpublica.gov.co/eva/gestornormativo/norma.php?i=81135" TargetMode="External"/><Relationship Id="rId10" Type="http://schemas.openxmlformats.org/officeDocument/2006/relationships/theme" Target="theme/theme1.xml"/><Relationship Id="rId4" Type="http://schemas.openxmlformats.org/officeDocument/2006/relationships/hyperlink" Target="https://www.funcionpublica.gov.co/eva/gestornormativo/norma.php?i=81135"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22</Pages>
  <Words>10390</Words>
  <Characters>57148</Characters>
  <Application>Microsoft Office Word</Application>
  <DocSecurity>0</DocSecurity>
  <Lines>476</Lines>
  <Paragraphs>134</Paragraphs>
  <ScaleCrop>false</ScaleCrop>
  <Company/>
  <LinksUpToDate>false</LinksUpToDate>
  <CharactersWithSpaces>67404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2021-06-18T21:02:00Z</dcterms:created>
  <dcterms:modified xsi:type="dcterms:W3CDTF">2021-06-18T21:09:00Z</dcterms:modified>
</cp:coreProperties>
</file>