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63DC2" w14:textId="77777777" w:rsidR="00B42EB9" w:rsidRPr="00884865" w:rsidRDefault="00B42EB9" w:rsidP="00884865">
      <w:pPr>
        <w:pStyle w:val="NormalWeb"/>
        <w:shd w:val="clear" w:color="auto" w:fill="FFFFFF"/>
        <w:spacing w:before="0" w:beforeAutospacing="0" w:after="0" w:afterAutospacing="0" w:line="360" w:lineRule="auto"/>
        <w:jc w:val="center"/>
        <w:rPr>
          <w:b/>
          <w:bCs/>
          <w:color w:val="212529"/>
        </w:rPr>
      </w:pPr>
      <w:r w:rsidRPr="00884865">
        <w:rPr>
          <w:b/>
          <w:bCs/>
          <w:color w:val="212529"/>
        </w:rPr>
        <w:t>Concepto No. 071295</w:t>
      </w:r>
    </w:p>
    <w:p w14:paraId="72ABF611" w14:textId="77777777" w:rsidR="00B42EB9" w:rsidRPr="00884865" w:rsidRDefault="00B42EB9" w:rsidP="00884865">
      <w:pPr>
        <w:pStyle w:val="NormalWeb"/>
        <w:shd w:val="clear" w:color="auto" w:fill="FFFFFF"/>
        <w:spacing w:before="0" w:beforeAutospacing="0" w:after="0" w:afterAutospacing="0" w:line="360" w:lineRule="auto"/>
        <w:jc w:val="center"/>
        <w:rPr>
          <w:b/>
          <w:bCs/>
          <w:color w:val="212529"/>
        </w:rPr>
      </w:pPr>
      <w:r w:rsidRPr="00884865">
        <w:rPr>
          <w:b/>
          <w:bCs/>
          <w:color w:val="212529"/>
        </w:rPr>
        <w:t>24 de Agosto de 2006</w:t>
      </w:r>
    </w:p>
    <w:p w14:paraId="4A0BEC07" w14:textId="77777777" w:rsidR="00B42EB9" w:rsidRPr="00884865" w:rsidRDefault="00B42EB9" w:rsidP="00884865">
      <w:pPr>
        <w:pStyle w:val="NormalWeb"/>
        <w:shd w:val="clear" w:color="auto" w:fill="FFFFFF"/>
        <w:spacing w:before="0" w:beforeAutospacing="0" w:after="0" w:afterAutospacing="0" w:line="360" w:lineRule="auto"/>
        <w:jc w:val="both"/>
        <w:rPr>
          <w:color w:val="212529"/>
        </w:rPr>
      </w:pPr>
      <w:r w:rsidRPr="00884865">
        <w:rPr>
          <w:color w:val="212529"/>
        </w:rPr>
        <w:t> </w:t>
      </w:r>
    </w:p>
    <w:p w14:paraId="466A9A24" w14:textId="77777777" w:rsidR="00B42EB9" w:rsidRPr="00884865" w:rsidRDefault="00B42EB9" w:rsidP="00884865">
      <w:pPr>
        <w:pStyle w:val="NormalWeb"/>
        <w:shd w:val="clear" w:color="auto" w:fill="FFFFFF"/>
        <w:spacing w:before="0" w:beforeAutospacing="0" w:after="0" w:afterAutospacing="0" w:line="360" w:lineRule="auto"/>
        <w:jc w:val="both"/>
        <w:rPr>
          <w:color w:val="212529"/>
        </w:rPr>
      </w:pPr>
      <w:r w:rsidRPr="00884865">
        <w:rPr>
          <w:color w:val="212529"/>
        </w:rPr>
        <w:t>De conformidad con el artículo 110 del Decreto 1265 de 1999 y el artículo 100 de la Resolución 1618 de 2006, la Oficina Jurídica de la DIAN es competente para absolver de manera general las consultas que formulen sobre la interpretación y aplicación de las normas tributarias de carácter nacional.</w:t>
      </w:r>
    </w:p>
    <w:p w14:paraId="084CE5DA" w14:textId="759ABF05" w:rsidR="00B42EB9" w:rsidRPr="00884865" w:rsidRDefault="00B42EB9" w:rsidP="00884865">
      <w:pPr>
        <w:pStyle w:val="NormalWeb"/>
        <w:shd w:val="clear" w:color="auto" w:fill="FFFFFF"/>
        <w:spacing w:before="0" w:beforeAutospacing="0" w:after="0" w:afterAutospacing="0" w:line="360" w:lineRule="auto"/>
        <w:jc w:val="both"/>
        <w:rPr>
          <w:color w:val="212529"/>
        </w:rPr>
      </w:pPr>
      <w:r w:rsidRPr="00884865">
        <w:rPr>
          <w:color w:val="212529"/>
        </w:rPr>
        <w:t>En tal sentido, en respuesta a su comunicación de la referencia, en la cual manifiesta su inquietud sobre si es posible por parte del contribuyente incluir en el renglón “impuesto neto de renta” el valor del impuesto neto de renta del año anterior incrementado en 2,5 veces la inflación, a fin de obtener el beneficio de auditoría y si dicha operación no da lugar a una sanción por error aritmético, este despacho se ha pronunciado de manera general sobre el tema mediante el Concepto 040550 de abril 27 de 1999, del cual le estoy remitiendo fotocopia para su conocimiento.</w:t>
      </w:r>
    </w:p>
    <w:p w14:paraId="72D42208" w14:textId="77777777" w:rsidR="00B42EB9" w:rsidRPr="00884865" w:rsidRDefault="00B42EB9" w:rsidP="00884865">
      <w:pPr>
        <w:pStyle w:val="NormalWeb"/>
        <w:shd w:val="clear" w:color="auto" w:fill="FFFFFF"/>
        <w:spacing w:before="0" w:beforeAutospacing="0" w:after="0" w:afterAutospacing="0" w:line="360" w:lineRule="auto"/>
        <w:jc w:val="both"/>
        <w:rPr>
          <w:color w:val="212529"/>
        </w:rPr>
      </w:pPr>
      <w:r w:rsidRPr="00884865">
        <w:rPr>
          <w:color w:val="212529"/>
        </w:rPr>
        <w:t>Atentamente,</w:t>
      </w:r>
    </w:p>
    <w:p w14:paraId="687B6E73" w14:textId="77777777" w:rsidR="00B42EB9" w:rsidRPr="00884865" w:rsidRDefault="00B42EB9" w:rsidP="00884865">
      <w:pPr>
        <w:pStyle w:val="NormalWeb"/>
        <w:shd w:val="clear" w:color="auto" w:fill="FFFFFF"/>
        <w:spacing w:before="0" w:beforeAutospacing="0" w:after="0" w:afterAutospacing="0" w:line="360" w:lineRule="auto"/>
        <w:jc w:val="both"/>
        <w:rPr>
          <w:color w:val="212529"/>
        </w:rPr>
      </w:pPr>
    </w:p>
    <w:p w14:paraId="3E9E327B" w14:textId="41C61E0B" w:rsidR="00B42EB9" w:rsidRPr="00884865" w:rsidRDefault="00B42EB9" w:rsidP="00884865">
      <w:pPr>
        <w:pStyle w:val="NormalWeb"/>
        <w:shd w:val="clear" w:color="auto" w:fill="FFFFFF"/>
        <w:spacing w:before="0" w:beforeAutospacing="0" w:after="0" w:afterAutospacing="0" w:line="360" w:lineRule="auto"/>
        <w:jc w:val="both"/>
        <w:rPr>
          <w:color w:val="212529"/>
        </w:rPr>
      </w:pPr>
      <w:r w:rsidRPr="00884865">
        <w:rPr>
          <w:color w:val="212529"/>
        </w:rPr>
        <w:t>JUAN JOSE FUENTES BERNAL</w:t>
      </w:r>
    </w:p>
    <w:p w14:paraId="2B321153" w14:textId="77777777" w:rsidR="00B42EB9" w:rsidRPr="00884865" w:rsidRDefault="00B42EB9" w:rsidP="00884865">
      <w:pPr>
        <w:pStyle w:val="NormalWeb"/>
        <w:shd w:val="clear" w:color="auto" w:fill="FFFFFF"/>
        <w:spacing w:before="0" w:beforeAutospacing="0" w:after="0" w:afterAutospacing="0" w:line="360" w:lineRule="auto"/>
        <w:jc w:val="both"/>
        <w:rPr>
          <w:color w:val="212529"/>
        </w:rPr>
      </w:pPr>
    </w:p>
    <w:p w14:paraId="45E09ECA" w14:textId="6249258A" w:rsidR="00B42EB9" w:rsidRPr="00884865" w:rsidRDefault="00B42EB9" w:rsidP="00884865">
      <w:pPr>
        <w:pStyle w:val="NormalWeb"/>
        <w:shd w:val="clear" w:color="auto" w:fill="FFFFFF"/>
        <w:spacing w:before="0" w:beforeAutospacing="0" w:after="0" w:afterAutospacing="0" w:line="360" w:lineRule="auto"/>
        <w:jc w:val="both"/>
        <w:rPr>
          <w:color w:val="212529"/>
        </w:rPr>
      </w:pPr>
      <w:r w:rsidRPr="00884865">
        <w:rPr>
          <w:color w:val="212529"/>
        </w:rPr>
        <w:t>Jefe División de Normativa y Doctrina Tributaria</w:t>
      </w:r>
    </w:p>
    <w:p w14:paraId="2A1BCEE5" w14:textId="3ACF7019" w:rsidR="00B42EB9" w:rsidRPr="00884865" w:rsidRDefault="00B42EB9" w:rsidP="00884865">
      <w:pPr>
        <w:pStyle w:val="NormalWeb"/>
        <w:shd w:val="clear" w:color="auto" w:fill="FFFFFF"/>
        <w:spacing w:before="0" w:beforeAutospacing="0" w:after="0" w:afterAutospacing="0" w:line="360" w:lineRule="auto"/>
        <w:jc w:val="both"/>
        <w:rPr>
          <w:color w:val="212529"/>
        </w:rPr>
      </w:pPr>
      <w:r w:rsidRPr="00884865">
        <w:rPr>
          <w:color w:val="212529"/>
        </w:rPr>
        <w:br/>
        <w:t>Oficina Jurídica</w:t>
      </w:r>
    </w:p>
    <w:p w14:paraId="430C4BD8" w14:textId="0544CD85" w:rsidR="00B42EB9" w:rsidRPr="00884865" w:rsidRDefault="00B42EB9" w:rsidP="00884865">
      <w:pPr>
        <w:pStyle w:val="NormalWeb"/>
        <w:shd w:val="clear" w:color="auto" w:fill="FFFFFF"/>
        <w:spacing w:before="0" w:beforeAutospacing="0" w:after="0" w:afterAutospacing="0" w:line="360" w:lineRule="auto"/>
        <w:jc w:val="both"/>
        <w:rPr>
          <w:color w:val="212529"/>
        </w:rPr>
      </w:pPr>
      <w:r w:rsidRPr="00884865">
        <w:rPr>
          <w:color w:val="212529"/>
        </w:rPr>
        <w:t>_____________________________________________________________________________</w:t>
      </w:r>
    </w:p>
    <w:p w14:paraId="19BE679E" w14:textId="77777777" w:rsidR="007F5CC8" w:rsidRPr="00884865" w:rsidRDefault="007F5CC8">
      <w:pPr>
        <w:rPr>
          <w:rFonts w:cs="Times New Roman"/>
        </w:rPr>
      </w:pPr>
    </w:p>
    <w:sectPr w:rsidR="007F5CC8" w:rsidRPr="00884865"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EB9"/>
    <w:rsid w:val="001E311E"/>
    <w:rsid w:val="00434AE6"/>
    <w:rsid w:val="007F5CC8"/>
    <w:rsid w:val="008779BE"/>
    <w:rsid w:val="00884865"/>
    <w:rsid w:val="00B42EB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D0505"/>
  <w15:chartTrackingRefBased/>
  <w15:docId w15:val="{66F53B18-792F-484D-ADCD-149B38F2E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42EB9"/>
    <w:pPr>
      <w:spacing w:before="100" w:beforeAutospacing="1" w:after="100" w:afterAutospacing="1" w:line="240" w:lineRule="auto"/>
      <w:jc w:val="left"/>
    </w:pPr>
    <w:rPr>
      <w:rFonts w:eastAsia="Times New Roman" w:cs="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8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169</Words>
  <Characters>932</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2020-04-23T17:45:00Z</dcterms:created>
  <dcterms:modified xsi:type="dcterms:W3CDTF">2020-05-01T23:50:00Z</dcterms:modified>
</cp:coreProperties>
</file>