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7D" w:rsidRDefault="00D7587D" w:rsidP="00C629C6">
      <w:pPr>
        <w:spacing w:after="0" w:line="360" w:lineRule="auto"/>
        <w:jc w:val="both"/>
      </w:pPr>
    </w:p>
    <w:p w:rsidR="00D7587D" w:rsidRDefault="00D7587D" w:rsidP="00C629C6">
      <w:pPr>
        <w:spacing w:after="0" w:line="360" w:lineRule="auto"/>
        <w:jc w:val="center"/>
      </w:pPr>
    </w:p>
    <w:p w:rsidR="00D7587D" w:rsidRPr="0050016F" w:rsidRDefault="00D7587D" w:rsidP="00C629C6">
      <w:pPr>
        <w:spacing w:after="0" w:line="360" w:lineRule="auto"/>
        <w:jc w:val="center"/>
        <w:rPr>
          <w:b/>
        </w:rPr>
      </w:pPr>
      <w:r w:rsidRPr="0050016F">
        <w:rPr>
          <w:b/>
        </w:rPr>
        <w:t>LEY 1955 DE MAYO 25 DE 2019. PLAN DE DESARROLLO 2018-2022.</w:t>
      </w:r>
    </w:p>
    <w:p w:rsidR="00D7587D" w:rsidRDefault="00D7587D" w:rsidP="00C629C6">
      <w:pPr>
        <w:spacing w:after="0" w:line="360" w:lineRule="auto"/>
        <w:jc w:val="center"/>
        <w:rPr>
          <w:b/>
        </w:rPr>
      </w:pPr>
      <w:r w:rsidRPr="0050016F">
        <w:rPr>
          <w:b/>
        </w:rPr>
        <w:t>COMPONENTE TRIBUTARIO:</w:t>
      </w:r>
    </w:p>
    <w:p w:rsidR="00FC10F5" w:rsidRDefault="00FC10F5" w:rsidP="00C629C6">
      <w:pPr>
        <w:spacing w:after="0" w:line="360" w:lineRule="auto"/>
        <w:jc w:val="center"/>
        <w:rPr>
          <w:b/>
        </w:rPr>
      </w:pPr>
      <w:r>
        <w:rPr>
          <w:b/>
        </w:rPr>
        <w:t xml:space="preserve">COMITÉ DE RELATORIA: CENTRO NACIONAL DE ESTUDIOS TRIBUTARIOS DE COLOMBIA. </w:t>
      </w:r>
      <w:bookmarkStart w:id="0" w:name="_GoBack"/>
      <w:bookmarkEnd w:id="0"/>
    </w:p>
    <w:p w:rsidR="00E224F1" w:rsidRPr="0050016F" w:rsidRDefault="00E224F1" w:rsidP="00C629C6">
      <w:pPr>
        <w:spacing w:after="0" w:line="360" w:lineRule="auto"/>
        <w:jc w:val="center"/>
        <w:rPr>
          <w:b/>
        </w:rPr>
      </w:pPr>
    </w:p>
    <w:p w:rsidR="00DF4F99" w:rsidRDefault="00C629C6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Artículo 18:  C</w:t>
      </w:r>
      <w:r w:rsidR="00D7587D">
        <w:t>ontribución a la Comisión de regulación de energía y gas –</w:t>
      </w:r>
      <w:proofErr w:type="spellStart"/>
      <w:r w:rsidR="00D7587D">
        <w:t>Creg</w:t>
      </w:r>
      <w:proofErr w:type="spellEnd"/>
      <w:r w:rsidR="00D7587D">
        <w:t>– y a la Superintendencia de Servicios Públicos.</w:t>
      </w:r>
    </w:p>
    <w:p w:rsidR="00DF4F99" w:rsidRDefault="00D7587D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Artículo 49: est</w:t>
      </w:r>
      <w:r w:rsidR="00C629C6">
        <w:t xml:space="preserve">ablece que las normas calculadas </w:t>
      </w:r>
      <w:r>
        <w:t>sobre salarios mínimos se deben reexpresar en UVT a partir de 2020.</w:t>
      </w:r>
    </w:p>
    <w:p w:rsidR="00DF4F99" w:rsidRDefault="00D7587D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 xml:space="preserve">Artículo 55: </w:t>
      </w:r>
      <w:r w:rsidR="00C629C6">
        <w:t>Se establece F</w:t>
      </w:r>
      <w:r>
        <w:t>ondo para la modernización de la Dian.</w:t>
      </w:r>
    </w:p>
    <w:p w:rsidR="00DF4F99" w:rsidRDefault="00E224F1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Artículo 59: D</w:t>
      </w:r>
      <w:r w:rsidR="00D7587D">
        <w:t>erechos de explotación de juegos de suerte y azar.</w:t>
      </w:r>
    </w:p>
    <w:p w:rsidR="00DF4F99" w:rsidRDefault="00E224F1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Artículo 64: Señala que para el año 2019 y siguientes continúan exentas los aportes voluntarios a Fondos de Pensiones y aportes a Cuentas AFC. (artículos 126-1 y 126-2 del E.T.)</w:t>
      </w:r>
    </w:p>
    <w:p w:rsidR="00DF4F99" w:rsidRDefault="00D7587D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Artículo 65: modifica al artículo 242-1 del ET, tarifa del impuesto de renta para dividendos gravados y no gravados que reciba</w:t>
      </w:r>
      <w:r w:rsidR="00FC0554">
        <w:t xml:space="preserve">n </w:t>
      </w:r>
      <w:r>
        <w:t>la</w:t>
      </w:r>
      <w:r w:rsidR="00FC0554">
        <w:t xml:space="preserve">s sociedades de los grupos empresariales inscritos en la Cámara de Comercio. </w:t>
      </w:r>
      <w:r>
        <w:t xml:space="preserve"> </w:t>
      </w:r>
    </w:p>
    <w:p w:rsidR="00DF4F99" w:rsidRDefault="00977859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 xml:space="preserve">Artículo 69: </w:t>
      </w:r>
      <w:r w:rsidR="00C00B72">
        <w:t xml:space="preserve">Cumplimiento de obligaciones del ICA, desde cualquier lugar del país. </w:t>
      </w:r>
      <w:r>
        <w:t xml:space="preserve">Las entidades territoriales deben establecer convenios con las entidades bancarias. </w:t>
      </w:r>
    </w:p>
    <w:p w:rsidR="00DF4F99" w:rsidRDefault="00D7587D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Artículo 74: modifica al artículo 468-1 del ET, bienes gravados con IVA al 5 %.</w:t>
      </w:r>
      <w:r w:rsidR="00F333EF">
        <w:t xml:space="preserve"> Ingreso al productor en la gasolina. </w:t>
      </w:r>
    </w:p>
    <w:p w:rsidR="00DF4F99" w:rsidRDefault="00D7587D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Artículo 76: modifica al artículo 98 de la Ley</w:t>
      </w:r>
      <w:r w:rsidR="00E70D57">
        <w:t xml:space="preserve"> 488 de 1998, contribución a la </w:t>
      </w:r>
      <w:r>
        <w:t>Superintendencia Nacional de Salud.</w:t>
      </w:r>
    </w:p>
    <w:p w:rsidR="009E05BC" w:rsidRDefault="009E05BC" w:rsidP="00892468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Artículo 85: define nuevamente</w:t>
      </w:r>
      <w:r w:rsidR="00D7587D">
        <w:t xml:space="preserve"> el concepto de “vivienda de interés social</w:t>
      </w:r>
      <w:r>
        <w:t>.</w:t>
      </w:r>
    </w:p>
    <w:p w:rsidR="00DF4F99" w:rsidRDefault="00D7587D" w:rsidP="00892468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 xml:space="preserve">Artículo 108: modifica al artículo 36 de la Ley 1753 de 2015, contribución a </w:t>
      </w:r>
      <w:r w:rsidR="009E05BC">
        <w:t xml:space="preserve">la </w:t>
      </w:r>
      <w:r>
        <w:t>Superintendencia de Transporte.</w:t>
      </w:r>
    </w:p>
    <w:p w:rsidR="00D604AF" w:rsidRDefault="00D604AF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 xml:space="preserve">Artículo 130: establece nuevamente </w:t>
      </w:r>
      <w:r w:rsidR="00D7587D">
        <w:t xml:space="preserve">las contribuciones para laudos arbitrales, </w:t>
      </w:r>
      <w:r>
        <w:t>que había establecido</w:t>
      </w:r>
      <w:r w:rsidR="00D7587D">
        <w:t xml:space="preserve"> el artículo 364 de la Ley 1819 de 2016,</w:t>
      </w:r>
      <w:r>
        <w:t xml:space="preserve"> las cuales fueron declaradas por la Corte Constitucional en sentencia C- 0843 de febrero de 2019. </w:t>
      </w:r>
    </w:p>
    <w:p w:rsidR="00D604AF" w:rsidRDefault="00D604AF" w:rsidP="00D604AF">
      <w:pPr>
        <w:spacing w:after="0" w:line="360" w:lineRule="auto"/>
        <w:ind w:left="360"/>
        <w:jc w:val="both"/>
      </w:pPr>
    </w:p>
    <w:p w:rsidR="00DF4F99" w:rsidRDefault="00D7587D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 xml:space="preserve">Artículo 144: establece la liquidación de sociedades comerciales </w:t>
      </w:r>
      <w:r w:rsidR="00844721">
        <w:t xml:space="preserve">sujetas a la supervisión de la Supersociedades, </w:t>
      </w:r>
      <w:r>
        <w:t>con tres año</w:t>
      </w:r>
      <w:r w:rsidR="00844721">
        <w:t xml:space="preserve">s o más de permanecer inactivas </w:t>
      </w:r>
    </w:p>
    <w:p w:rsidR="00DF4F99" w:rsidRDefault="00D7587D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Artículo 145: modifica al artículo 124 de la Ley 6 de 1992, contribuciones a las cámaras de comerc</w:t>
      </w:r>
      <w:r w:rsidR="0024791B">
        <w:t xml:space="preserve">io. Tarifas Registro Mercantil y otros derechos. </w:t>
      </w:r>
    </w:p>
    <w:p w:rsidR="00DF4F99" w:rsidRDefault="00D7587D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 xml:space="preserve">Artículo 162. Emisión de acciones para pequeñas y medianas empresas. </w:t>
      </w:r>
    </w:p>
    <w:p w:rsidR="00DF4F99" w:rsidRDefault="00D604AF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 xml:space="preserve">Artículo 168: adiciona al </w:t>
      </w:r>
      <w:r w:rsidR="00D7587D">
        <w:t>ET el artículo 256-1 con un nuevo descuento en el impuesto de renta por las inversiones en ciencia y tecnología que realicen las microempresas.</w:t>
      </w:r>
      <w:r w:rsidR="00535A02">
        <w:t xml:space="preserve"> Crédito</w:t>
      </w:r>
      <w:r w:rsidR="00D952FD">
        <w:t xml:space="preserve"> fiscal del 50% de la inversión. </w:t>
      </w:r>
    </w:p>
    <w:p w:rsidR="00DF4F99" w:rsidRDefault="00D7587D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Artículo 170: modificó al artículo 158-1 del ET por la deducción en renta relacionada con la inversión en proyectos de ciencia y tecnología.</w:t>
      </w:r>
      <w:r w:rsidR="007219B5">
        <w:t xml:space="preserve"> </w:t>
      </w:r>
      <w:r>
        <w:t>Artículo 171: modificó al artículo 256 del ET por el descuento en renta relacionado con inversiones en ciencia y tecnología.</w:t>
      </w:r>
    </w:p>
    <w:p w:rsidR="00DF4F99" w:rsidRDefault="007219B5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Artículo 174: modificó la Ley 1715 de 2014. B</w:t>
      </w:r>
      <w:r w:rsidR="00D7587D">
        <w:t>eneficio en renta para generadores de energía eléctrica con fuentes no convencionales.</w:t>
      </w:r>
    </w:p>
    <w:p w:rsidR="00DF4F99" w:rsidRDefault="00D7587D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Artículos 175 y 272: modifican al artículo 424 del ET, bienes excluidos del IVA.</w:t>
      </w:r>
      <w:r w:rsidR="00FD093F">
        <w:t xml:space="preserve"> Inversor de energía, paneles solares, controlador de carga, el consumo humano, animal, vestuario, elementos de aseo y medicamentos y materiales de construcción que se introduzcan y comercializasen en el Amazonas, Guainía, Guaviare, Vaupés y Vichada. </w:t>
      </w:r>
    </w:p>
    <w:p w:rsidR="00DF4F99" w:rsidRDefault="00D7587D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Artículo 178: modifica al artículo 9 de la Ley 1556 de 2012, descuento en el impuesto de renta por la pro</w:t>
      </w:r>
      <w:r w:rsidR="008C66BB">
        <w:t xml:space="preserve">ducción de obras audiovisuales en Colombia. </w:t>
      </w:r>
    </w:p>
    <w:p w:rsidR="00DF4F99" w:rsidRDefault="00D7587D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Artículo 179: áreas de de</w:t>
      </w:r>
      <w:r w:rsidR="007219B5">
        <w:t>sarro</w:t>
      </w:r>
      <w:r w:rsidR="006D3974">
        <w:t xml:space="preserve">llo naranja, donde se incentiven las </w:t>
      </w:r>
      <w:r w:rsidR="00AD156B">
        <w:t xml:space="preserve">actividades </w:t>
      </w:r>
      <w:r w:rsidR="008F5220">
        <w:t xml:space="preserve">culturales, </w:t>
      </w:r>
      <w:r w:rsidR="00AD156B">
        <w:t>T</w:t>
      </w:r>
      <w:r>
        <w:t>endrán el mismo beneficio de “obras por impuestos” del artículo 800-1 del ET.</w:t>
      </w:r>
      <w:r w:rsidR="005B72E2">
        <w:t xml:space="preserve"> (Artículo 71 Ley 1943 de 2018). </w:t>
      </w:r>
    </w:p>
    <w:p w:rsidR="00D7587D" w:rsidRDefault="00D7587D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Artículo 180: beneficios en renta por in</w:t>
      </w:r>
      <w:r w:rsidR="00A77D01">
        <w:t xml:space="preserve">versiones en proyectos de economía productiva. </w:t>
      </w:r>
      <w:r w:rsidR="00A07F1D">
        <w:t xml:space="preserve">Inversiones o donaciones. </w:t>
      </w:r>
    </w:p>
    <w:p w:rsidR="00DF4F99" w:rsidRDefault="00924CCA" w:rsidP="00A07F1D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 xml:space="preserve">Artículo 190: </w:t>
      </w:r>
      <w:r w:rsidR="0015401A">
        <w:t>adiciona</w:t>
      </w:r>
      <w:r>
        <w:t xml:space="preserve"> </w:t>
      </w:r>
      <w:r w:rsidR="004B40E6">
        <w:t>al ET un</w:t>
      </w:r>
      <w:r w:rsidR="00D7587D">
        <w:t xml:space="preserve"> nuevo artículo </w:t>
      </w:r>
      <w:r w:rsidR="004B40E6">
        <w:t xml:space="preserve">el </w:t>
      </w:r>
      <w:r w:rsidR="0015401A">
        <w:t xml:space="preserve">257-1: </w:t>
      </w:r>
      <w:r w:rsidR="00D7587D">
        <w:t xml:space="preserve"> becas por impuestos.</w:t>
      </w:r>
    </w:p>
    <w:p w:rsidR="00DF4F99" w:rsidRDefault="0089544F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 xml:space="preserve">Artículo 193. Piso de protección social para personas con ingresos inferiores a un salario mínimo. </w:t>
      </w:r>
    </w:p>
    <w:p w:rsidR="00DF4F99" w:rsidRDefault="00D7587D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Artículo 204: modificó al artículo 1</w:t>
      </w:r>
      <w:r w:rsidR="004826A9">
        <w:t xml:space="preserve">14-1 del ET para señalar </w:t>
      </w:r>
      <w:r>
        <w:t>que las c</w:t>
      </w:r>
      <w:r w:rsidR="00B531EB">
        <w:t xml:space="preserve">ooperativas conservan el derecho a la </w:t>
      </w:r>
      <w:r>
        <w:t>exoneración de aportes al Sena, ICBF y EPS.</w:t>
      </w:r>
    </w:p>
    <w:p w:rsidR="00DF4F99" w:rsidRDefault="00D7587D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lastRenderedPageBreak/>
        <w:t>Artículos 230 y 273: modificaron al artículo 477 del ET, bienes exentos del IVA en cabeza de sus productores.</w:t>
      </w:r>
      <w:r w:rsidR="00BE0C58">
        <w:t xml:space="preserve"> (Arroz, bicicletas y sus partes, motos y sus partes, </w:t>
      </w:r>
      <w:r w:rsidR="00F06F88">
        <w:t xml:space="preserve">que se introduzcan y comercializasen en el Amazonas, Guainía, Guaviare, Vaupés y Vichada. </w:t>
      </w:r>
    </w:p>
    <w:p w:rsidR="00DF4F99" w:rsidRDefault="00D7587D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 xml:space="preserve">Artículo 244. Establece </w:t>
      </w:r>
      <w:r w:rsidR="006379FA">
        <w:t xml:space="preserve">los </w:t>
      </w:r>
      <w:r>
        <w:t xml:space="preserve">aportes </w:t>
      </w:r>
      <w:r w:rsidR="006379FA">
        <w:t xml:space="preserve">de los </w:t>
      </w:r>
      <w:r>
        <w:t xml:space="preserve">independientes </w:t>
      </w:r>
      <w:r w:rsidR="006379FA">
        <w:t xml:space="preserve">al Sistema de Seguridad Social en Salud, </w:t>
      </w:r>
      <w:r>
        <w:t xml:space="preserve">y faculta a la UGPP para establecer costos presuntivos. Reemplaza el artículo 135 de la ley 1753 de 2015 que fue derogado. </w:t>
      </w:r>
    </w:p>
    <w:p w:rsidR="00DF4F99" w:rsidRDefault="007B617F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Artículos 256. 257 y 258: adiciona</w:t>
      </w:r>
      <w:r w:rsidR="00973745">
        <w:t xml:space="preserve"> </w:t>
      </w:r>
      <w:r>
        <w:t>la Ley 41 de 1993, estableciento</w:t>
      </w:r>
      <w:r w:rsidR="00D7587D">
        <w:t xml:space="preserve"> una nueva tasa por adecuación de tierras.</w:t>
      </w:r>
    </w:p>
    <w:p w:rsidR="00DF4F99" w:rsidRDefault="00D7587D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Artículo 268: nuevos beneficios en renta para las sociedades en la Zona Económica Social y Especial –</w:t>
      </w:r>
      <w:proofErr w:type="spellStart"/>
      <w:r>
        <w:t>Zese</w:t>
      </w:r>
      <w:proofErr w:type="spellEnd"/>
      <w:r>
        <w:t>–de La Guajira, Arauca y Norte de Santander.</w:t>
      </w:r>
    </w:p>
    <w:p w:rsidR="00DF4F99" w:rsidRDefault="00D7587D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Artículo 285: el mecanismo de obras por impuestos del artículo 71 de la Ley 1943 de 2018 se extenderá a otras áreas del país.</w:t>
      </w:r>
    </w:p>
    <w:p w:rsidR="00DF4F99" w:rsidRDefault="00D7587D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>Artículo 305: crea nueva tasa para financiar transpor</w:t>
      </w:r>
      <w:r w:rsidR="00F06F88">
        <w:t xml:space="preserve">te público de pasajeros de modo férreo, de alimentación eléctrica que briden conexión directa con los aeropuertos. </w:t>
      </w:r>
    </w:p>
    <w:p w:rsidR="00817689" w:rsidRDefault="00D7587D" w:rsidP="00C629C6">
      <w:pPr>
        <w:pStyle w:val="Prrafodelista"/>
        <w:numPr>
          <w:ilvl w:val="0"/>
          <w:numId w:val="2"/>
        </w:numPr>
        <w:spacing w:after="0" w:line="360" w:lineRule="auto"/>
        <w:jc w:val="both"/>
      </w:pPr>
      <w:r>
        <w:t xml:space="preserve">Artículo 336 de vigencias y derogatorias: </w:t>
      </w:r>
      <w:r w:rsidR="00817689">
        <w:t xml:space="preserve">entre otros el artículo 135 de la ley 1753 de 2015, que reglamentaba los aportes al sistema de seguridad social de los trabajadores independientes y el artículo 110 de la ley 1943 de 2018, que establecía la conformación de comisión para estudiar los beneficios de las Zonas Francas. </w:t>
      </w:r>
    </w:p>
    <w:p w:rsidR="00817689" w:rsidRDefault="00817689" w:rsidP="00C629C6">
      <w:pPr>
        <w:spacing w:after="0" w:line="360" w:lineRule="auto"/>
        <w:jc w:val="both"/>
      </w:pPr>
      <w:r>
        <w:t>______________________________________________________________________________</w:t>
      </w:r>
    </w:p>
    <w:p w:rsidR="00817689" w:rsidRDefault="00817689" w:rsidP="00C629C6">
      <w:pPr>
        <w:spacing w:after="0" w:line="360" w:lineRule="auto"/>
        <w:jc w:val="both"/>
      </w:pPr>
    </w:p>
    <w:p w:rsidR="00817689" w:rsidRDefault="00817689" w:rsidP="00C629C6">
      <w:pPr>
        <w:spacing w:after="0" w:line="360" w:lineRule="auto"/>
        <w:jc w:val="both"/>
      </w:pPr>
    </w:p>
    <w:sectPr w:rsidR="00817689" w:rsidSect="00D977E6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F2036"/>
    <w:multiLevelType w:val="multilevel"/>
    <w:tmpl w:val="D0A6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2A63B2"/>
    <w:multiLevelType w:val="hybridMultilevel"/>
    <w:tmpl w:val="FFB6A6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2B"/>
    <w:rsid w:val="000E5C19"/>
    <w:rsid w:val="00141389"/>
    <w:rsid w:val="0015401A"/>
    <w:rsid w:val="00162DFA"/>
    <w:rsid w:val="0024791B"/>
    <w:rsid w:val="00386C62"/>
    <w:rsid w:val="004826A9"/>
    <w:rsid w:val="00491836"/>
    <w:rsid w:val="004B40E6"/>
    <w:rsid w:val="0050016F"/>
    <w:rsid w:val="00535A02"/>
    <w:rsid w:val="005B72E2"/>
    <w:rsid w:val="006379FA"/>
    <w:rsid w:val="006D3974"/>
    <w:rsid w:val="007219B5"/>
    <w:rsid w:val="00730617"/>
    <w:rsid w:val="0077352B"/>
    <w:rsid w:val="007B617F"/>
    <w:rsid w:val="00817689"/>
    <w:rsid w:val="00844721"/>
    <w:rsid w:val="00860395"/>
    <w:rsid w:val="0089544F"/>
    <w:rsid w:val="008C66BB"/>
    <w:rsid w:val="008D25EF"/>
    <w:rsid w:val="008F5220"/>
    <w:rsid w:val="00924CCA"/>
    <w:rsid w:val="009645C5"/>
    <w:rsid w:val="00973745"/>
    <w:rsid w:val="00977859"/>
    <w:rsid w:val="009E05BC"/>
    <w:rsid w:val="00A07F1D"/>
    <w:rsid w:val="00A45230"/>
    <w:rsid w:val="00A77D01"/>
    <w:rsid w:val="00AA2E77"/>
    <w:rsid w:val="00AD156B"/>
    <w:rsid w:val="00B531EB"/>
    <w:rsid w:val="00B80D06"/>
    <w:rsid w:val="00BE0C58"/>
    <w:rsid w:val="00C00B72"/>
    <w:rsid w:val="00C629C6"/>
    <w:rsid w:val="00D604AF"/>
    <w:rsid w:val="00D7452E"/>
    <w:rsid w:val="00D7587D"/>
    <w:rsid w:val="00D952FD"/>
    <w:rsid w:val="00D977E6"/>
    <w:rsid w:val="00DF4F99"/>
    <w:rsid w:val="00E07D3D"/>
    <w:rsid w:val="00E224F1"/>
    <w:rsid w:val="00E70D57"/>
    <w:rsid w:val="00EB4D1A"/>
    <w:rsid w:val="00EE2FA4"/>
    <w:rsid w:val="00F06F88"/>
    <w:rsid w:val="00F333EF"/>
    <w:rsid w:val="00FC0554"/>
    <w:rsid w:val="00FC10F5"/>
    <w:rsid w:val="00FD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3F3E"/>
  <w15:chartTrackingRefBased/>
  <w15:docId w15:val="{98F707BF-30A9-4D12-9B83-6903A5B6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87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F4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815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60</cp:revision>
  <cp:lastPrinted>2019-05-31T22:35:00Z</cp:lastPrinted>
  <dcterms:created xsi:type="dcterms:W3CDTF">2019-05-30T23:20:00Z</dcterms:created>
  <dcterms:modified xsi:type="dcterms:W3CDTF">2019-06-09T21:59:00Z</dcterms:modified>
</cp:coreProperties>
</file>