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5E" w:rsidRPr="0052305E" w:rsidRDefault="0052305E" w:rsidP="0052305E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OFICIO Nº 1500 [015473]</w:t>
      </w:r>
    </w:p>
    <w:p w:rsidR="0052305E" w:rsidRPr="0052305E" w:rsidRDefault="0052305E" w:rsidP="0052305E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13-06-2019</w:t>
      </w:r>
    </w:p>
    <w:p w:rsidR="0052305E" w:rsidRPr="0052305E" w:rsidRDefault="0052305E" w:rsidP="0052305E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color w:val="0000FF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color w:val="0000FF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100202281 – 001500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52305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Ref</w:t>
      </w:r>
      <w:proofErr w:type="spellEnd"/>
      <w:r w:rsidRPr="0052305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:</w:t>
      </w: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Radicado 100028184 del 03/05/2019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71"/>
        <w:gridCol w:w="271"/>
        <w:gridCol w:w="6536"/>
      </w:tblGrid>
      <w:tr w:rsidR="0052305E" w:rsidRPr="0052305E" w:rsidTr="0052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Impuesto a las ventas</w:t>
            </w:r>
          </w:p>
        </w:tc>
      </w:tr>
      <w:tr w:rsidR="0052305E" w:rsidRPr="0052305E" w:rsidTr="0052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Hecho Generador en los Juegos de Suerte y Azar</w:t>
            </w:r>
          </w:p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Hecho no Generador del Impuesto Sobre las Ventas</w:t>
            </w:r>
          </w:p>
        </w:tc>
      </w:tr>
      <w:tr w:rsidR="0052305E" w:rsidRPr="0052305E" w:rsidTr="005230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Estatuto Tributario </w:t>
            </w:r>
            <w:hyperlink r:id="rId4" w:tooltip="Estatuto Tributario CETA" w:history="1">
              <w:r w:rsidRPr="0052305E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u w:val="single"/>
                  <w:lang w:eastAsia="es-CO"/>
                </w:rPr>
                <w:t>art 420</w:t>
              </w:r>
            </w:hyperlink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  <w:proofErr w:type="spellStart"/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lit</w:t>
            </w:r>
            <w:proofErr w:type="spellEnd"/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e), Ley 643 de 2001 art 5 inc. 3, Art. 1.3.1.3.3 DUR 1625 de 2016</w:t>
            </w:r>
          </w:p>
          <w:p w:rsidR="0052305E" w:rsidRPr="0052305E" w:rsidRDefault="0052305E" w:rsidP="0052305E">
            <w:pPr>
              <w:spacing w:line="240" w:lineRule="auto"/>
              <w:rPr>
                <w:rFonts w:ascii="Arial" w:eastAsia="Times New Roman" w:hAnsi="Arial" w:cs="Arial"/>
                <w:szCs w:val="24"/>
                <w:lang w:eastAsia="es-CO"/>
              </w:rPr>
            </w:pPr>
            <w:r w:rsidRPr="0052305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Concepto 001 de 2003.</w:t>
            </w:r>
          </w:p>
        </w:tc>
      </w:tr>
    </w:tbl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 señora Beatriz: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 en lo de competencia de esta entidad.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Es preciso señalar que no corresponde a esta dependencia conceptuar sobre los procedimientos específicos a seguir, o las actuaciones particulares por adelantar con ocasión de actos o actuaciones administrativas de los funcionarios de esta entidad, tampoco corresponde definir, desatar, investigar o juzgar las actuaciones administrativas de los mismos, considerando que a esta Dirección le corresponde absolver consultas sobre interpretación y aplicación de normas tributarias de carácter nacional, aduaneras y cambiarias.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igual sentido, los conceptos que se emiten por este despacho tienen como fundamento las circunstancias presentadas en las consultas y buscan atender los supuestos de hecho y derecho expuestos en estas en forma general; por ello, se recomienda que la lectura del mismo se haga en forma integral para la comprensión de su alcance, el cual no debe extenderse a situaciones diferentes a las planteadas y estudiadas.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el contexto señalado se atenderá la consulta.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el escrito de consulta, se refiere al literal d) (sic) del </w:t>
      </w:r>
      <w:hyperlink r:id="rId5" w:tooltip="Estatuto Tributario CETA" w:history="1">
        <w:r w:rsidRPr="0052305E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420</w:t>
        </w:r>
      </w:hyperlink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 que señala que están excluidas del impuesto sobre las ventas únicamente las loterías.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Expresa que los juegos de suerte y azar que se relacionan en el inciso 3 del artículo 5 de la Ley 643 de 2001 también son 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excluidos </w:t>
      </w: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del impuesto sobre las ventas y cita como complemento el artículo 20 del Decreto 522 de 2003 y el artículo 1 del Decreto 427 de 2004 que así lo confirma. Por ello, solicita se aclare si estos juegos de suerte y azar están o no sometidos al impuesto.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Para responder hay que recordar que el </w:t>
      </w:r>
      <w:hyperlink r:id="rId6" w:tooltip="Estatuto Tributario CETA" w:history="1">
        <w:r w:rsidRPr="0052305E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420</w:t>
        </w:r>
      </w:hyperlink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 consagra cuáles son los hechos que generan el impuesto sobre las ventas.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“</w:t>
      </w:r>
      <w:hyperlink r:id="rId7" w:tooltip="Estatuto Tributario CETA" w:history="1">
        <w:r w:rsidRPr="0052305E">
          <w:rPr>
            <w:rFonts w:ascii="Segoe UI" w:eastAsia="Times New Roman" w:hAnsi="Segoe UI" w:cs="Segoe UI"/>
            <w:b/>
            <w:bCs/>
            <w:i/>
            <w:iCs/>
            <w:color w:val="0089E1"/>
            <w:sz w:val="18"/>
            <w:szCs w:val="18"/>
            <w:u w:val="single"/>
            <w:lang w:eastAsia="es-CO"/>
          </w:rPr>
          <w:t>ARTÍCULO 420</w:t>
        </w:r>
      </w:hyperlink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. HECHOS SOBRE LOS QUE RECAE EL IMPUESTO.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Artículo modificado por el artículo 173 de la Ley 1819 de 2016:&gt; El impuesto a las ventas se aplicará sobre: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(…)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e) La circulación, venta u operación de juegos de suerte y azar, con excepción de las loterías y de los juegos de suerte y azar operados exclusivamente por internet. (…)”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Es decir que, según este artículo, las loterías y los juegos de suerte y azar operados exclusivamente por internet, no generan el impuesto sobre las ventas.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Respecto del impuesto sobre las ventas en los juegos de suerte y azar, esta dependencia ha emitido profusa doctrina; por lo cual, en aras de la unidad doctrinal, se anexa el Oficio 016192 de junio 21 de 2018.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Ahora bien, en cuanto al artículo 5 de la Ley 643 de 2001 ya desde el Concepto Unificado del Impuesto sobre las ventas No. 0001 de 2003 se había señalado: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“(…) DESCRIPTORES: HECHO GENERADOR EN LOS JUEGOS DE SUERTE Y AZAR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(PÁGINA 55)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1. HECHO GENERADOR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Mediante el literal d) del </w:t>
      </w:r>
      <w:hyperlink r:id="rId8" w:tooltip="Estatuto Tributario CETA" w:history="1">
        <w:r w:rsidRPr="0052305E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u w:val="single"/>
            <w:lang w:eastAsia="es-CO"/>
          </w:rPr>
          <w:t>artículo 420</w:t>
        </w:r>
      </w:hyperlink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Estatuto Tributario, adicionado por el artículo 115 de la Ley 788 de 2002, se establece como nuevo hecho generador del impuesto sobre las ventas la circulación, venta u operación de juegos de suerte y azar con excepción de las loterías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TÍTULO VI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JUEGOS DE SUERTE Y AZAR (…)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(PÁGINAS 234 – 236)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CLASES DE JUEGO DE SUERTE Y AZAR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1. GENERALIDADES.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La Ley 643 de 2001 “Por la cual se fija el régimen propio del monopolio rentístico de juegos de suerte y azar”, en su artículo 5 define lo que se entiende por juegos de suerte y azar, así: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“Para los efectos de la presente ley, son de suerte y azar aquellos juegos en los cuales, según reglas predeterminadas por la ley y el reglamento, una persona, que actúa en calidad de jugador, realiza una apuesta o paga por el derecho a participar, a otra persona que actúa en calidad de operador, que le ofrece a cambio un premio, en dinero o en especie, el cual ganará si acierta, dados los resultados del juego, no siendo este previsible con certeza, por estar determinado por la suerte, el azar o la casualidad.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Son de suerte y azar aquellos juegos en los cuales se participa sin pagar directamente por hacerlo, y que ofrecen como premio un bien o servicio, el cual obtendrá si se acierta o si se da la condición requerida para ganar (…)”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Los juegos deportivos y los de fuerza, habilidad o destreza se rigen por las normas que les son propias y por las policivas pertinentes. Las apuestas que se crucen respecto de los mismos se someten a las disposiciones de la ley mencionada y de sus reglamentos.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Así mismo la citada ley señala las actividades que no se consideran juegos de suerte y azar, como son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: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gramStart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a..</w:t>
      </w:r>
      <w:proofErr w:type="gramEnd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 xml:space="preserve"> Los juegos de suerte y azar de carácter tradicional, familiar y escolar, que no sean objeto de explotación lucrativa por los jugadores o por terceros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gramStart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b..</w:t>
      </w:r>
      <w:proofErr w:type="gramEnd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 xml:space="preserve"> Los sorteos promocionales que realicen los operadores de juegos localizados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gramStart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c..</w:t>
      </w:r>
      <w:proofErr w:type="gramEnd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 xml:space="preserve"> Las competiciones de puro pasatiempo o recreo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gramStart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d..</w:t>
      </w:r>
      <w:proofErr w:type="gramEnd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 xml:space="preserve"> Las actividades realizadas por los comerciantes o los industriales para impulsar sus ventas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gramStart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e..</w:t>
      </w:r>
      <w:proofErr w:type="gramEnd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 xml:space="preserve"> Las rifas para el financiamiento del cuerpo de bomberos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gramStart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f..</w:t>
      </w:r>
      <w:proofErr w:type="gramEnd"/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 xml:space="preserve"> Los juegos promocionales de las beneficencias departamentales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Los sorteos de las sociedades de capitalización que solo podrán ser realizados directamente por estas entidades.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El contrato de juego de suerte y azar entre el apostador y el operador del juego es de adhesión, de naturaleza aleatoria, debidamente reglamentado, cuyo objeto envuelve la expectativa de ganancia o pérdida, dependiendo de la ocurrencia o no de un hecho incierto. (…)”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Lo (Sic) anterior interpretación resulta concordante con el entonces artículo 20 del Decreto 522 de 2003 sustituido por el artículo 1 del Decreto 427 de 2004 que fue compilado en el artículo 1.3.1.3.3 del DUR 1625 de 2016 y que señala que esas actividades no generan el impuesto sobre las ventas.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“ARTÍCULO 1.3.1.3.3 IMPUESTO SOBRE LAS VENTAS (IVA) EN LOS JUEGOS DE SUERTE Y AZAR.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Para efectos de la aplicación del impuesto sobre las ventas consagrado en el literal d) del </w:t>
      </w:r>
      <w:hyperlink r:id="rId9" w:tooltip="Estatuto Tributario CETA" w:history="1">
        <w:r w:rsidRPr="0052305E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u w:val="single"/>
            <w:lang w:eastAsia="es-CO"/>
          </w:rPr>
          <w:t>artículo 420</w:t>
        </w:r>
      </w:hyperlink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Estatuto Tributario en los juegos de suerte y azar, se considera operador del juego a la persona o entidad que le ofrece al usuario a cambio de su participación, un premio, en dinero o en especie, el cual ganará si acierta, dados los resultados del juego, que está determinado por la suerte, el azar o la casualidad.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Las apuestas permanentes o el denominado chance, así como las rifas y otros juegos de suerte y azar que correspondan a la definición del artículo 5o de la Ley 643 de 2001, generan el impuesto sobre las ventas a la 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lastRenderedPageBreak/>
        <w:t>tarifa del cinco por ciento (5%), el cual se causa sobre el valor de la apuesta, documento, formulario, boleta, billete o instrumento que da derecho a participar en el juego. En ningún caso el premio obtenido se afectará con el impuesto sobre las ventas.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(…)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Las loterías legalmente organizadas, reguladas en el Capítulo III de la Ley 643 de 2001 y los juegos de suerte y azar y demás eventos a que se refiere el inciso 3o del artículo 5o de la mencionada ley, no generan este impuesto</w:t>
      </w: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52305E" w:rsidRPr="0052305E" w:rsidRDefault="0052305E" w:rsidP="0052305E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(…)” subrayado fuera de texto.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Como se observa, la doctrina fundamentada en la norma reglamentaria, y concordante con la Ley 643 de 2001, ha reconocido que los eventos previstos taxativamente en el inciso 3 del artículo 5 de la Ley 643 de 2001 no son hechos generadores del impuesto.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bookmarkStart w:id="0" w:name="_GoBack"/>
      <w:bookmarkEnd w:id="0"/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LORENZO CASTILLO BARVO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 (E)</w:t>
      </w:r>
    </w:p>
    <w:p w:rsidR="0052305E" w:rsidRPr="0052305E" w:rsidRDefault="0052305E" w:rsidP="0052305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52305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 UAE-DIAN</w:t>
      </w:r>
    </w:p>
    <w:p w:rsidR="00730617" w:rsidRDefault="00730617"/>
    <w:sectPr w:rsidR="00730617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5E"/>
    <w:rsid w:val="0052305E"/>
    <w:rsid w:val="00730617"/>
    <w:rsid w:val="00A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15070-4BB2-4C06-83A6-5EE91484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5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5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5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519" TargetMode="External"/><Relationship Id="rId9" Type="http://schemas.openxmlformats.org/officeDocument/2006/relationships/hyperlink" Target="https://www.ceta.org.co/html/vista_de_un_articulo.asp?Norma=5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2019-08-24T15:06:00Z</dcterms:created>
  <dcterms:modified xsi:type="dcterms:W3CDTF">2019-08-24T15:08:00Z</dcterms:modified>
</cp:coreProperties>
</file>