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DFD" w:rsidRPr="00311DFD" w:rsidRDefault="00311DFD" w:rsidP="00311DFD">
      <w:pPr>
        <w:shd w:val="clear" w:color="auto" w:fill="FFFFFF"/>
        <w:spacing w:line="240" w:lineRule="auto"/>
        <w:jc w:val="center"/>
        <w:rPr>
          <w:rFonts w:ascii="Arial" w:eastAsia="Times New Roman" w:hAnsi="Arial" w:cs="Arial"/>
          <w:color w:val="000000"/>
          <w:sz w:val="18"/>
          <w:szCs w:val="18"/>
          <w:lang w:eastAsia="es-CO"/>
        </w:rPr>
      </w:pPr>
      <w:r w:rsidRPr="00311DFD">
        <w:rPr>
          <w:rFonts w:ascii="Segoe UI" w:eastAsia="Times New Roman" w:hAnsi="Segoe UI" w:cs="Segoe UI"/>
          <w:b/>
          <w:bCs/>
          <w:color w:val="0000FF"/>
          <w:sz w:val="28"/>
          <w:szCs w:val="28"/>
          <w:lang w:eastAsia="es-CO"/>
        </w:rPr>
        <w:t>OFICIO Nº 1054 [010274]</w:t>
      </w:r>
    </w:p>
    <w:p w:rsidR="00311DFD" w:rsidRPr="00311DFD" w:rsidRDefault="00311DFD" w:rsidP="00311DFD">
      <w:pPr>
        <w:shd w:val="clear" w:color="auto" w:fill="FFFFFF"/>
        <w:spacing w:line="240" w:lineRule="auto"/>
        <w:jc w:val="center"/>
        <w:rPr>
          <w:rFonts w:ascii="Arial" w:eastAsia="Times New Roman" w:hAnsi="Arial" w:cs="Arial"/>
          <w:color w:val="000000"/>
          <w:sz w:val="18"/>
          <w:szCs w:val="18"/>
          <w:lang w:eastAsia="es-CO"/>
        </w:rPr>
      </w:pPr>
      <w:r w:rsidRPr="00311DFD">
        <w:rPr>
          <w:rFonts w:ascii="Segoe UI" w:eastAsia="Times New Roman" w:hAnsi="Segoe UI" w:cs="Segoe UI"/>
          <w:b/>
          <w:bCs/>
          <w:color w:val="0000FF"/>
          <w:sz w:val="28"/>
          <w:szCs w:val="28"/>
          <w:lang w:eastAsia="es-CO"/>
        </w:rPr>
        <w:t>02-05-2019</w:t>
      </w:r>
    </w:p>
    <w:p w:rsidR="00311DFD" w:rsidRPr="00311DFD" w:rsidRDefault="00311DFD" w:rsidP="00311DFD">
      <w:pPr>
        <w:shd w:val="clear" w:color="auto" w:fill="FFFFFF"/>
        <w:spacing w:line="240" w:lineRule="auto"/>
        <w:jc w:val="center"/>
        <w:rPr>
          <w:rFonts w:ascii="Arial" w:eastAsia="Times New Roman" w:hAnsi="Arial" w:cs="Arial"/>
          <w:color w:val="000000"/>
          <w:sz w:val="18"/>
          <w:szCs w:val="18"/>
          <w:lang w:eastAsia="es-CO"/>
        </w:rPr>
      </w:pPr>
      <w:r w:rsidRPr="00311DFD">
        <w:rPr>
          <w:rFonts w:ascii="Segoe UI" w:eastAsia="Times New Roman" w:hAnsi="Segoe UI" w:cs="Segoe UI"/>
          <w:b/>
          <w:bCs/>
          <w:color w:val="0000FF"/>
          <w:sz w:val="28"/>
          <w:szCs w:val="28"/>
          <w:lang w:eastAsia="es-CO"/>
        </w:rPr>
        <w:t>DIAN</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b/>
          <w:bCs/>
          <w:color w:val="0000FF"/>
          <w:sz w:val="18"/>
          <w:szCs w:val="18"/>
          <w:lang w:eastAsia="es-CO"/>
        </w:rPr>
        <w:t> </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b/>
          <w:bCs/>
          <w:color w:val="0000FF"/>
          <w:sz w:val="18"/>
          <w:szCs w:val="18"/>
          <w:lang w:eastAsia="es-CO"/>
        </w:rPr>
        <w:t> </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Subdirección de Gestión Normativa y Doctrina</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Bogotá, D.C.</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100208221 – 001054</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 </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proofErr w:type="spellStart"/>
      <w:r w:rsidRPr="00311DFD">
        <w:rPr>
          <w:rFonts w:ascii="Segoe UI" w:eastAsia="Times New Roman" w:hAnsi="Segoe UI" w:cs="Segoe UI"/>
          <w:b/>
          <w:bCs/>
          <w:color w:val="000000"/>
          <w:sz w:val="18"/>
          <w:szCs w:val="18"/>
          <w:lang w:eastAsia="es-CO"/>
        </w:rPr>
        <w:t>Ref</w:t>
      </w:r>
      <w:proofErr w:type="spellEnd"/>
      <w:r w:rsidRPr="00311DFD">
        <w:rPr>
          <w:rFonts w:ascii="Segoe UI" w:eastAsia="Times New Roman" w:hAnsi="Segoe UI" w:cs="Segoe UI"/>
          <w:b/>
          <w:bCs/>
          <w:color w:val="000000"/>
          <w:sz w:val="18"/>
          <w:szCs w:val="18"/>
          <w:lang w:eastAsia="es-CO"/>
        </w:rPr>
        <w:t>: </w:t>
      </w:r>
      <w:r w:rsidRPr="00311DFD">
        <w:rPr>
          <w:rFonts w:ascii="Segoe UI" w:eastAsia="Times New Roman" w:hAnsi="Segoe UI" w:cs="Segoe UI"/>
          <w:color w:val="000000"/>
          <w:sz w:val="18"/>
          <w:szCs w:val="18"/>
          <w:lang w:eastAsia="es-CO"/>
        </w:rPr>
        <w:t>Radicado 100008612 del 07/02/2019</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 </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b/>
          <w:bCs/>
          <w:color w:val="000000"/>
          <w:sz w:val="18"/>
          <w:szCs w:val="18"/>
          <w:lang w:eastAsia="es-CO"/>
        </w:rPr>
        <w:t>Tema </w:t>
      </w:r>
      <w:r w:rsidRPr="00311DFD">
        <w:rPr>
          <w:rFonts w:ascii="Segoe UI" w:eastAsia="Times New Roman" w:hAnsi="Segoe UI" w:cs="Segoe UI"/>
          <w:color w:val="000000"/>
          <w:sz w:val="18"/>
          <w:szCs w:val="18"/>
          <w:lang w:eastAsia="es-CO"/>
        </w:rPr>
        <w:t>Impuesto Sobre las Ventas - IVA</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b/>
          <w:bCs/>
          <w:color w:val="000000"/>
          <w:sz w:val="18"/>
          <w:szCs w:val="18"/>
          <w:lang w:eastAsia="es-CO"/>
        </w:rPr>
        <w:t>Descriptores </w:t>
      </w:r>
      <w:r w:rsidRPr="00311DFD">
        <w:rPr>
          <w:rFonts w:ascii="Segoe UI" w:eastAsia="Times New Roman" w:hAnsi="Segoe UI" w:cs="Segoe UI"/>
          <w:color w:val="000000"/>
          <w:sz w:val="18"/>
          <w:szCs w:val="18"/>
          <w:lang w:eastAsia="es-CO"/>
        </w:rPr>
        <w:t>Mantenimiento a Distancia de Programas y Equipos</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b/>
          <w:bCs/>
          <w:color w:val="000000"/>
          <w:sz w:val="18"/>
          <w:szCs w:val="18"/>
          <w:lang w:eastAsia="es-CO"/>
        </w:rPr>
        <w:t>Fuentes formales </w:t>
      </w:r>
      <w:r w:rsidRPr="00311DFD">
        <w:rPr>
          <w:rFonts w:ascii="Segoe UI" w:eastAsia="Times New Roman" w:hAnsi="Segoe UI" w:cs="Segoe UI"/>
          <w:color w:val="000000"/>
          <w:sz w:val="18"/>
          <w:szCs w:val="18"/>
          <w:lang w:eastAsia="es-CO"/>
        </w:rPr>
        <w:t>ESTATUTO TRIBUTARIO </w:t>
      </w:r>
      <w:hyperlink r:id="rId4" w:tooltip="Estatuto Tributario CETA" w:history="1">
        <w:r w:rsidRPr="00311DFD">
          <w:rPr>
            <w:rFonts w:ascii="Segoe UI" w:eastAsia="Times New Roman" w:hAnsi="Segoe UI" w:cs="Segoe UI"/>
            <w:color w:val="0089E1"/>
            <w:sz w:val="18"/>
            <w:szCs w:val="18"/>
            <w:u w:val="single"/>
            <w:lang w:eastAsia="es-CO"/>
          </w:rPr>
          <w:t>ART: 476</w:t>
        </w:r>
      </w:hyperlink>
      <w:r w:rsidRPr="00311DFD">
        <w:rPr>
          <w:rFonts w:ascii="Segoe UI" w:eastAsia="Times New Roman" w:hAnsi="Segoe UI" w:cs="Segoe UI"/>
          <w:color w:val="000000"/>
          <w:sz w:val="18"/>
          <w:szCs w:val="18"/>
          <w:lang w:eastAsia="es-CO"/>
        </w:rPr>
        <w:t> NUMERAL 21.</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 </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 </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Cordial saludo, señora Claudia:</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 </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 </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 </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En igual sentido, los conceptos que se emiten por este despacho tienen como fundamento las circunstancias presentadas en las consultas y buscan atender los supuestos de hecho y derecho expuestos en estas en forma general; por ello, se recomienda que la lectura del mismo se haga en forma integral para la comprensión de su alcance, el cual no debe extenderse a situaciones diferentes a las planteadas y estudiadas.</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 </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En atención a la consulta, en la que señala:</w:t>
      </w:r>
    </w:p>
    <w:p w:rsidR="00311DFD" w:rsidRPr="00311DFD" w:rsidRDefault="00311DFD" w:rsidP="00311DFD">
      <w:pPr>
        <w:shd w:val="clear" w:color="auto" w:fill="FFFFFF"/>
        <w:spacing w:line="240" w:lineRule="auto"/>
        <w:ind w:left="180"/>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 </w:t>
      </w:r>
    </w:p>
    <w:p w:rsidR="00311DFD" w:rsidRPr="00311DFD" w:rsidRDefault="00311DFD" w:rsidP="00311DFD">
      <w:pPr>
        <w:shd w:val="clear" w:color="auto" w:fill="FFFFFF"/>
        <w:spacing w:line="240" w:lineRule="auto"/>
        <w:ind w:left="180"/>
        <w:rPr>
          <w:rFonts w:ascii="Arial" w:eastAsia="Times New Roman" w:hAnsi="Arial" w:cs="Arial"/>
          <w:color w:val="000000"/>
          <w:sz w:val="18"/>
          <w:szCs w:val="18"/>
          <w:lang w:eastAsia="es-CO"/>
        </w:rPr>
      </w:pPr>
      <w:r w:rsidRPr="00311DFD">
        <w:rPr>
          <w:rFonts w:ascii="Segoe UI" w:eastAsia="Times New Roman" w:hAnsi="Segoe UI" w:cs="Segoe UI"/>
          <w:i/>
          <w:iCs/>
          <w:color w:val="000000"/>
          <w:sz w:val="18"/>
          <w:szCs w:val="18"/>
          <w:lang w:eastAsia="es-CO"/>
        </w:rPr>
        <w:t>“Esta solicitud es con el fin de aclarar el </w:t>
      </w:r>
      <w:hyperlink r:id="rId5" w:tooltip="Estatuto Tributario CETA" w:history="1">
        <w:r w:rsidRPr="00311DFD">
          <w:rPr>
            <w:rFonts w:ascii="Segoe UI" w:eastAsia="Times New Roman" w:hAnsi="Segoe UI" w:cs="Segoe UI"/>
            <w:i/>
            <w:iCs/>
            <w:color w:val="0089E1"/>
            <w:sz w:val="18"/>
            <w:szCs w:val="18"/>
            <w:u w:val="single"/>
            <w:lang w:eastAsia="es-CO"/>
          </w:rPr>
          <w:t>Art. 476</w:t>
        </w:r>
      </w:hyperlink>
      <w:r w:rsidRPr="00311DFD">
        <w:rPr>
          <w:rFonts w:ascii="Segoe UI" w:eastAsia="Times New Roman" w:hAnsi="Segoe UI" w:cs="Segoe UI"/>
          <w:i/>
          <w:iCs/>
          <w:color w:val="000000"/>
          <w:sz w:val="18"/>
          <w:szCs w:val="18"/>
          <w:lang w:eastAsia="es-CO"/>
        </w:rPr>
        <w:t> del E.T con la Ley 1943 de Diciembre de 2018 numeral 21. Antes de la Ley 1943, teníamos la Ley 1819 de 2016 (Reforma Estructural), que modifico el </w:t>
      </w:r>
      <w:hyperlink r:id="rId6" w:tooltip="Estatuto Tributario CETA" w:history="1">
        <w:r w:rsidRPr="00311DFD">
          <w:rPr>
            <w:rFonts w:ascii="Segoe UI" w:eastAsia="Times New Roman" w:hAnsi="Segoe UI" w:cs="Segoe UI"/>
            <w:i/>
            <w:iCs/>
            <w:color w:val="0089E1"/>
            <w:sz w:val="18"/>
            <w:szCs w:val="18"/>
            <w:u w:val="single"/>
            <w:lang w:eastAsia="es-CO"/>
          </w:rPr>
          <w:t>Art 476</w:t>
        </w:r>
      </w:hyperlink>
      <w:r w:rsidRPr="00311DFD">
        <w:rPr>
          <w:rFonts w:ascii="Segoe UI" w:eastAsia="Times New Roman" w:hAnsi="Segoe UI" w:cs="Segoe UI"/>
          <w:i/>
          <w:iCs/>
          <w:color w:val="000000"/>
          <w:sz w:val="18"/>
          <w:szCs w:val="18"/>
          <w:lang w:eastAsia="es-CO"/>
        </w:rPr>
        <w:t> del E.T adicionando los numerales 23, 24 y 25, con esta ley la DIAN reglamentó por medio de un concepto el numeral 24 (Ahora numeral 21 del </w:t>
      </w:r>
      <w:hyperlink r:id="rId7" w:tooltip="Estatuto Tributario CETA" w:history="1">
        <w:r w:rsidRPr="00311DFD">
          <w:rPr>
            <w:rFonts w:ascii="Segoe UI" w:eastAsia="Times New Roman" w:hAnsi="Segoe UI" w:cs="Segoe UI"/>
            <w:i/>
            <w:iCs/>
            <w:color w:val="0089E1"/>
            <w:sz w:val="18"/>
            <w:szCs w:val="18"/>
            <w:u w:val="single"/>
            <w:lang w:eastAsia="es-CO"/>
          </w:rPr>
          <w:t>Art. 476</w:t>
        </w:r>
      </w:hyperlink>
      <w:r w:rsidRPr="00311DFD">
        <w:rPr>
          <w:rFonts w:ascii="Segoe UI" w:eastAsia="Times New Roman" w:hAnsi="Segoe UI" w:cs="Segoe UI"/>
          <w:i/>
          <w:iCs/>
          <w:color w:val="000000"/>
          <w:sz w:val="18"/>
          <w:szCs w:val="18"/>
          <w:lang w:eastAsia="es-CO"/>
        </w:rPr>
        <w:t> del E.T Ley 1943), el número del concepto es 100202208-0820 del 25 de agosto de 2017.</w:t>
      </w:r>
    </w:p>
    <w:p w:rsidR="00311DFD" w:rsidRPr="00311DFD" w:rsidRDefault="00311DFD" w:rsidP="00311DFD">
      <w:pPr>
        <w:shd w:val="clear" w:color="auto" w:fill="FFFFFF"/>
        <w:spacing w:line="240" w:lineRule="auto"/>
        <w:ind w:left="180"/>
        <w:rPr>
          <w:rFonts w:ascii="Arial" w:eastAsia="Times New Roman" w:hAnsi="Arial" w:cs="Arial"/>
          <w:color w:val="000000"/>
          <w:sz w:val="18"/>
          <w:szCs w:val="18"/>
          <w:lang w:eastAsia="es-CO"/>
        </w:rPr>
      </w:pPr>
      <w:r w:rsidRPr="00311DFD">
        <w:rPr>
          <w:rFonts w:ascii="Segoe UI" w:eastAsia="Times New Roman" w:hAnsi="Segoe UI" w:cs="Segoe UI"/>
          <w:i/>
          <w:iCs/>
          <w:color w:val="000000"/>
          <w:sz w:val="18"/>
          <w:szCs w:val="18"/>
          <w:lang w:eastAsia="es-CO"/>
        </w:rPr>
        <w:t> </w:t>
      </w:r>
    </w:p>
    <w:p w:rsidR="00311DFD" w:rsidRPr="00311DFD" w:rsidRDefault="00311DFD" w:rsidP="00311DFD">
      <w:pPr>
        <w:shd w:val="clear" w:color="auto" w:fill="FFFFFF"/>
        <w:spacing w:line="240" w:lineRule="auto"/>
        <w:ind w:left="180"/>
        <w:rPr>
          <w:rFonts w:ascii="Arial" w:eastAsia="Times New Roman" w:hAnsi="Arial" w:cs="Arial"/>
          <w:color w:val="000000"/>
          <w:sz w:val="18"/>
          <w:szCs w:val="18"/>
          <w:lang w:eastAsia="es-CO"/>
        </w:rPr>
      </w:pPr>
      <w:r w:rsidRPr="00311DFD">
        <w:rPr>
          <w:rFonts w:ascii="Segoe UI" w:eastAsia="Times New Roman" w:hAnsi="Segoe UI" w:cs="Segoe UI"/>
          <w:i/>
          <w:iCs/>
          <w:color w:val="000000"/>
          <w:sz w:val="18"/>
          <w:szCs w:val="18"/>
          <w:lang w:eastAsia="es-CO"/>
        </w:rPr>
        <w:t>La pregunta puntual es si el concepto citado anteriormente sigue vigente en su totalidad, debido al cambio que hubo en los servicios excluidos de IVA, el numeral que antes era 24 y ahora es 21 del </w:t>
      </w:r>
      <w:hyperlink r:id="rId8" w:tooltip="Estatuto Tributario CETA" w:history="1">
        <w:r w:rsidRPr="00311DFD">
          <w:rPr>
            <w:rFonts w:ascii="Segoe UI" w:eastAsia="Times New Roman" w:hAnsi="Segoe UI" w:cs="Segoe UI"/>
            <w:i/>
            <w:iCs/>
            <w:color w:val="0089E1"/>
            <w:sz w:val="18"/>
            <w:szCs w:val="18"/>
            <w:u w:val="single"/>
            <w:lang w:eastAsia="es-CO"/>
          </w:rPr>
          <w:t>ART 476</w:t>
        </w:r>
      </w:hyperlink>
      <w:r w:rsidRPr="00311DFD">
        <w:rPr>
          <w:rFonts w:ascii="Segoe UI" w:eastAsia="Times New Roman" w:hAnsi="Segoe UI" w:cs="Segoe UI"/>
          <w:i/>
          <w:iCs/>
          <w:color w:val="000000"/>
          <w:sz w:val="18"/>
          <w:szCs w:val="18"/>
          <w:lang w:eastAsia="es-CO"/>
        </w:rPr>
        <w:t xml:space="preserve"> del ET? </w:t>
      </w:r>
      <w:proofErr w:type="gramStart"/>
      <w:r w:rsidRPr="00311DFD">
        <w:rPr>
          <w:rFonts w:ascii="Segoe UI" w:eastAsia="Times New Roman" w:hAnsi="Segoe UI" w:cs="Segoe UI"/>
          <w:i/>
          <w:iCs/>
          <w:color w:val="000000"/>
          <w:sz w:val="18"/>
          <w:szCs w:val="18"/>
          <w:lang w:eastAsia="es-CO"/>
        </w:rPr>
        <w:t>El mantenimiento a distancia de programas y equipos se encuentra gravado con IVA?</w:t>
      </w:r>
      <w:proofErr w:type="gramEnd"/>
      <w:r w:rsidRPr="00311DFD">
        <w:rPr>
          <w:rFonts w:ascii="Segoe UI" w:eastAsia="Times New Roman" w:hAnsi="Segoe UI" w:cs="Segoe UI"/>
          <w:i/>
          <w:iCs/>
          <w:color w:val="000000"/>
          <w:sz w:val="18"/>
          <w:szCs w:val="18"/>
          <w:lang w:eastAsia="es-CO"/>
        </w:rPr>
        <w:t>”</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i/>
          <w:iCs/>
          <w:color w:val="000000"/>
          <w:sz w:val="18"/>
          <w:szCs w:val="18"/>
          <w:lang w:eastAsia="es-CO"/>
        </w:rPr>
        <w:t> </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Lo anterior, el </w:t>
      </w:r>
      <w:hyperlink r:id="rId9" w:tooltip="Estatuto Tributario CETA" w:history="1">
        <w:r w:rsidRPr="00311DFD">
          <w:rPr>
            <w:rFonts w:ascii="Segoe UI" w:eastAsia="Times New Roman" w:hAnsi="Segoe UI" w:cs="Segoe UI"/>
            <w:color w:val="0089E1"/>
            <w:sz w:val="18"/>
            <w:szCs w:val="18"/>
            <w:u w:val="single"/>
            <w:lang w:eastAsia="es-CO"/>
          </w:rPr>
          <w:t>artículo 476</w:t>
        </w:r>
      </w:hyperlink>
      <w:r w:rsidRPr="00311DFD">
        <w:rPr>
          <w:rFonts w:ascii="Segoe UI" w:eastAsia="Times New Roman" w:hAnsi="Segoe UI" w:cs="Segoe UI"/>
          <w:color w:val="000000"/>
          <w:sz w:val="18"/>
          <w:szCs w:val="18"/>
          <w:lang w:eastAsia="es-CO"/>
        </w:rPr>
        <w:t> del Estatuto Tributario, en lo que respecta al anterior numeral 24, que con la nueva Ley 1943 de 2018, paso a ser el numeral 21, presento un cambio significativo que a continuación se relaciona:</w:t>
      </w:r>
    </w:p>
    <w:p w:rsidR="00311DFD" w:rsidRPr="00311DFD" w:rsidRDefault="00311DFD" w:rsidP="00311DFD">
      <w:pPr>
        <w:shd w:val="clear" w:color="auto" w:fill="FFFFFF"/>
        <w:spacing w:line="240" w:lineRule="auto"/>
        <w:jc w:val="center"/>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3629"/>
        <w:gridCol w:w="5140"/>
      </w:tblGrid>
      <w:tr w:rsidR="00311DFD" w:rsidRPr="00311DFD" w:rsidTr="00311DF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11DFD" w:rsidRPr="00311DFD" w:rsidRDefault="00311DFD" w:rsidP="00311DFD">
            <w:pPr>
              <w:spacing w:line="240" w:lineRule="auto"/>
              <w:jc w:val="center"/>
              <w:rPr>
                <w:rFonts w:eastAsia="Times New Roman" w:cs="Times New Roman"/>
                <w:szCs w:val="24"/>
                <w:lang w:eastAsia="es-CO"/>
              </w:rPr>
            </w:pPr>
            <w:r w:rsidRPr="00311DFD">
              <w:rPr>
                <w:rFonts w:ascii="Segoe UI" w:eastAsia="Times New Roman" w:hAnsi="Segoe UI" w:cs="Segoe UI"/>
                <w:b/>
                <w:bCs/>
                <w:sz w:val="20"/>
                <w:szCs w:val="20"/>
                <w:lang w:eastAsia="es-CO"/>
              </w:rPr>
              <w:t>Modificación Ley 1943 de 2018</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11DFD" w:rsidRPr="00311DFD" w:rsidRDefault="00311DFD" w:rsidP="00311DFD">
            <w:pPr>
              <w:spacing w:line="240" w:lineRule="auto"/>
              <w:jc w:val="center"/>
              <w:rPr>
                <w:rFonts w:eastAsia="Times New Roman" w:cs="Times New Roman"/>
                <w:szCs w:val="24"/>
                <w:lang w:eastAsia="es-CO"/>
              </w:rPr>
            </w:pPr>
            <w:r w:rsidRPr="00311DFD">
              <w:rPr>
                <w:rFonts w:ascii="Segoe UI" w:eastAsia="Times New Roman" w:hAnsi="Segoe UI" w:cs="Segoe UI"/>
                <w:b/>
                <w:bCs/>
                <w:sz w:val="20"/>
                <w:szCs w:val="20"/>
                <w:lang w:eastAsia="es-CO"/>
              </w:rPr>
              <w:t>Antes de la modificación de la Ley 1943 de 2018</w:t>
            </w:r>
          </w:p>
        </w:tc>
      </w:tr>
      <w:tr w:rsidR="00311DFD" w:rsidRPr="00311DFD" w:rsidTr="00311DF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11DFD" w:rsidRPr="00311DFD" w:rsidRDefault="00311DFD" w:rsidP="00311DFD">
            <w:pPr>
              <w:spacing w:line="240" w:lineRule="auto"/>
              <w:rPr>
                <w:rFonts w:eastAsia="Times New Roman" w:cs="Times New Roman"/>
                <w:szCs w:val="24"/>
                <w:lang w:eastAsia="es-CO"/>
              </w:rPr>
            </w:pPr>
            <w:hyperlink r:id="rId10" w:tooltip="Estatuto Tributario CETA" w:history="1">
              <w:r w:rsidRPr="00311DFD">
                <w:rPr>
                  <w:rFonts w:ascii="Segoe UI" w:eastAsia="Times New Roman" w:hAnsi="Segoe UI" w:cs="Segoe UI"/>
                  <w:b/>
                  <w:bCs/>
                  <w:i/>
                  <w:iCs/>
                  <w:color w:val="0089E1"/>
                  <w:sz w:val="20"/>
                  <w:szCs w:val="20"/>
                  <w:u w:val="single"/>
                  <w:lang w:eastAsia="es-CO"/>
                </w:rPr>
                <w:t>Art. 476</w:t>
              </w:r>
            </w:hyperlink>
            <w:r w:rsidRPr="00311DFD">
              <w:rPr>
                <w:rFonts w:ascii="Segoe UI" w:eastAsia="Times New Roman" w:hAnsi="Segoe UI" w:cs="Segoe UI"/>
                <w:b/>
                <w:bCs/>
                <w:i/>
                <w:iCs/>
                <w:sz w:val="20"/>
                <w:szCs w:val="20"/>
                <w:lang w:eastAsia="es-CO"/>
              </w:rPr>
              <w:t>. Servicios excluidos del impuesto sobre las ventas.</w:t>
            </w:r>
          </w:p>
          <w:p w:rsidR="00311DFD" w:rsidRPr="00311DFD" w:rsidRDefault="00311DFD" w:rsidP="00311DFD">
            <w:pPr>
              <w:spacing w:line="240" w:lineRule="auto"/>
              <w:rPr>
                <w:rFonts w:eastAsia="Times New Roman" w:cs="Times New Roman"/>
                <w:szCs w:val="24"/>
                <w:lang w:eastAsia="es-CO"/>
              </w:rPr>
            </w:pPr>
            <w:r w:rsidRPr="00311DFD">
              <w:rPr>
                <w:rFonts w:ascii="Segoe UI" w:eastAsia="Times New Roman" w:hAnsi="Segoe UI" w:cs="Segoe UI"/>
                <w:i/>
                <w:iCs/>
                <w:sz w:val="20"/>
                <w:szCs w:val="20"/>
                <w:lang w:eastAsia="es-CO"/>
              </w:rPr>
              <w:t>Se exceptúan del impuesto los siguientes servicios y bienes relacionados: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11DFD" w:rsidRPr="00311DFD" w:rsidRDefault="00311DFD" w:rsidP="00311DFD">
            <w:pPr>
              <w:spacing w:line="240" w:lineRule="auto"/>
              <w:rPr>
                <w:rFonts w:eastAsia="Times New Roman" w:cs="Times New Roman"/>
                <w:szCs w:val="24"/>
                <w:lang w:eastAsia="es-CO"/>
              </w:rPr>
            </w:pPr>
            <w:hyperlink r:id="rId11" w:tooltip="Estatuto Tributario CETA" w:history="1">
              <w:r w:rsidRPr="00311DFD">
                <w:rPr>
                  <w:rFonts w:ascii="Segoe UI" w:eastAsia="Times New Roman" w:hAnsi="Segoe UI" w:cs="Segoe UI"/>
                  <w:b/>
                  <w:bCs/>
                  <w:i/>
                  <w:iCs/>
                  <w:color w:val="0089E1"/>
                  <w:sz w:val="20"/>
                  <w:szCs w:val="20"/>
                  <w:u w:val="single"/>
                  <w:lang w:eastAsia="es-CO"/>
                </w:rPr>
                <w:t>Art. 476</w:t>
              </w:r>
            </w:hyperlink>
            <w:r w:rsidRPr="00311DFD">
              <w:rPr>
                <w:rFonts w:ascii="Segoe UI" w:eastAsia="Times New Roman" w:hAnsi="Segoe UI" w:cs="Segoe UI"/>
                <w:b/>
                <w:bCs/>
                <w:i/>
                <w:iCs/>
                <w:sz w:val="20"/>
                <w:szCs w:val="20"/>
                <w:lang w:eastAsia="es-CO"/>
              </w:rPr>
              <w:t>. Servicios excluidos del impuesto sobre las ventas.</w:t>
            </w:r>
          </w:p>
          <w:p w:rsidR="00311DFD" w:rsidRPr="00311DFD" w:rsidRDefault="00311DFD" w:rsidP="00311DFD">
            <w:pPr>
              <w:spacing w:line="240" w:lineRule="auto"/>
              <w:rPr>
                <w:rFonts w:eastAsia="Times New Roman" w:cs="Times New Roman"/>
                <w:szCs w:val="24"/>
                <w:lang w:eastAsia="es-CO"/>
              </w:rPr>
            </w:pPr>
            <w:r w:rsidRPr="00311DFD">
              <w:rPr>
                <w:rFonts w:ascii="Segoe UI" w:eastAsia="Times New Roman" w:hAnsi="Segoe UI" w:cs="Segoe UI"/>
                <w:i/>
                <w:iCs/>
                <w:sz w:val="20"/>
                <w:szCs w:val="20"/>
                <w:lang w:eastAsia="es-CO"/>
              </w:rPr>
              <w:t>Se exceptúan del impuesto los siguientes servicios:</w:t>
            </w:r>
          </w:p>
        </w:tc>
      </w:tr>
      <w:tr w:rsidR="00311DFD" w:rsidRPr="00311DFD" w:rsidTr="00311DF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11DFD" w:rsidRPr="00311DFD" w:rsidRDefault="00311DFD" w:rsidP="00311DFD">
            <w:pPr>
              <w:spacing w:line="240" w:lineRule="auto"/>
              <w:rPr>
                <w:rFonts w:eastAsia="Times New Roman" w:cs="Times New Roman"/>
                <w:szCs w:val="24"/>
                <w:lang w:eastAsia="es-CO"/>
              </w:rPr>
            </w:pPr>
            <w:r w:rsidRPr="00311DFD">
              <w:rPr>
                <w:rFonts w:ascii="Segoe UI" w:eastAsia="Times New Roman" w:hAnsi="Segoe UI" w:cs="Segoe UI"/>
                <w:i/>
                <w:iCs/>
                <w:sz w:val="20"/>
                <w:szCs w:val="20"/>
                <w:lang w:eastAsia="es-CO"/>
              </w:rPr>
              <w:t>21. Suministro de páginas web, servidores (hosting), computación en la nube (</w:t>
            </w:r>
            <w:proofErr w:type="spellStart"/>
            <w:r w:rsidRPr="00311DFD">
              <w:rPr>
                <w:rFonts w:ascii="Segoe UI" w:eastAsia="Times New Roman" w:hAnsi="Segoe UI" w:cs="Segoe UI"/>
                <w:i/>
                <w:iCs/>
                <w:sz w:val="20"/>
                <w:szCs w:val="20"/>
                <w:lang w:eastAsia="es-CO"/>
              </w:rPr>
              <w:t>cloud</w:t>
            </w:r>
            <w:proofErr w:type="spellEnd"/>
            <w:r w:rsidRPr="00311DFD">
              <w:rPr>
                <w:rFonts w:ascii="Segoe UI" w:eastAsia="Times New Roman" w:hAnsi="Segoe UI" w:cs="Segoe UI"/>
                <w:i/>
                <w:iCs/>
                <w:sz w:val="20"/>
                <w:szCs w:val="20"/>
                <w:lang w:eastAsia="es-CO"/>
              </w:rPr>
              <w:t xml:space="preserve"> </w:t>
            </w:r>
            <w:proofErr w:type="spellStart"/>
            <w:r w:rsidRPr="00311DFD">
              <w:rPr>
                <w:rFonts w:ascii="Segoe UI" w:eastAsia="Times New Roman" w:hAnsi="Segoe UI" w:cs="Segoe UI"/>
                <w:i/>
                <w:iCs/>
                <w:sz w:val="20"/>
                <w:szCs w:val="20"/>
                <w:lang w:eastAsia="es-CO"/>
              </w:rPr>
              <w:t>computing</w:t>
            </w:r>
            <w:proofErr w:type="spellEnd"/>
            <w:r w:rsidRPr="00311DFD">
              <w:rPr>
                <w:rFonts w:ascii="Segoe UI" w:eastAsia="Times New Roman" w:hAnsi="Segoe UI" w:cs="Segoe UI"/>
                <w:i/>
                <w:iCs/>
                <w:sz w:val="20"/>
                <w:szCs w:val="20"/>
                <w:lang w:eastAsia="es-CO"/>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11DFD" w:rsidRPr="00311DFD" w:rsidRDefault="00311DFD" w:rsidP="00311DFD">
            <w:pPr>
              <w:spacing w:line="240" w:lineRule="auto"/>
              <w:rPr>
                <w:rFonts w:eastAsia="Times New Roman" w:cs="Times New Roman"/>
                <w:szCs w:val="24"/>
                <w:lang w:eastAsia="es-CO"/>
              </w:rPr>
            </w:pPr>
            <w:r w:rsidRPr="00311DFD">
              <w:rPr>
                <w:rFonts w:ascii="Segoe UI" w:eastAsia="Times New Roman" w:hAnsi="Segoe UI" w:cs="Segoe UI"/>
                <w:i/>
                <w:iCs/>
                <w:sz w:val="20"/>
                <w:szCs w:val="20"/>
                <w:lang w:eastAsia="es-CO"/>
              </w:rPr>
              <w:t>24. Suministro de páginas web, servidores (hosting), computación en la nube (</w:t>
            </w:r>
            <w:proofErr w:type="spellStart"/>
            <w:r w:rsidRPr="00311DFD">
              <w:rPr>
                <w:rFonts w:ascii="Segoe UI" w:eastAsia="Times New Roman" w:hAnsi="Segoe UI" w:cs="Segoe UI"/>
                <w:i/>
                <w:iCs/>
                <w:sz w:val="20"/>
                <w:szCs w:val="20"/>
                <w:lang w:eastAsia="es-CO"/>
              </w:rPr>
              <w:t>cloud</w:t>
            </w:r>
            <w:proofErr w:type="spellEnd"/>
            <w:r w:rsidRPr="00311DFD">
              <w:rPr>
                <w:rFonts w:ascii="Segoe UI" w:eastAsia="Times New Roman" w:hAnsi="Segoe UI" w:cs="Segoe UI"/>
                <w:i/>
                <w:iCs/>
                <w:sz w:val="20"/>
                <w:szCs w:val="20"/>
                <w:lang w:eastAsia="es-CO"/>
              </w:rPr>
              <w:t xml:space="preserve"> </w:t>
            </w:r>
            <w:proofErr w:type="spellStart"/>
            <w:r w:rsidRPr="00311DFD">
              <w:rPr>
                <w:rFonts w:ascii="Segoe UI" w:eastAsia="Times New Roman" w:hAnsi="Segoe UI" w:cs="Segoe UI"/>
                <w:i/>
                <w:iCs/>
                <w:sz w:val="20"/>
                <w:szCs w:val="20"/>
                <w:lang w:eastAsia="es-CO"/>
              </w:rPr>
              <w:t>computing</w:t>
            </w:r>
            <w:proofErr w:type="spellEnd"/>
            <w:r w:rsidRPr="00311DFD">
              <w:rPr>
                <w:rFonts w:ascii="Segoe UI" w:eastAsia="Times New Roman" w:hAnsi="Segoe UI" w:cs="Segoe UI"/>
                <w:i/>
                <w:iCs/>
                <w:sz w:val="20"/>
                <w:szCs w:val="20"/>
                <w:lang w:eastAsia="es-CO"/>
              </w:rPr>
              <w:t>) y mantenimiento a distancia de programas y equipos.</w:t>
            </w:r>
          </w:p>
        </w:tc>
      </w:tr>
    </w:tbl>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 </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 </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 xml:space="preserve">Con fundamento en lo anterior, se puede observar de manera clara e inequívoca el legislador eliminó de los servicios excluidos el mantenimiento a distancia de programas y equipos, a su vez, al no existir ninguna referencia sobre este concepto en otras normas sobre IVA, se aplica la regla general en este impuesto que es, que el servicio de mantenimiento a distancia de programas y equipos se encuentra gravado con el Impuesto </w:t>
      </w:r>
      <w:r w:rsidRPr="00311DFD">
        <w:rPr>
          <w:rFonts w:ascii="Segoe UI" w:eastAsia="Times New Roman" w:hAnsi="Segoe UI" w:cs="Segoe UI"/>
          <w:color w:val="000000"/>
          <w:sz w:val="18"/>
          <w:szCs w:val="18"/>
          <w:lang w:eastAsia="es-CO"/>
        </w:rPr>
        <w:lastRenderedPageBreak/>
        <w:t>Sobre las Ventas -IVA a la tarifa general, a partir del 1 de enero de 2019, por ser un impuesto de período de acuerdo a la vigencia de la Ley 1943 de 2018.</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 </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En este orden de ideas, se concluye que toda la normatividad y doctrina, en especial la parte III (Servicios de mantenimiento a distancia de programas y equipos) del Concepto No. 017056 de 2017 agosto 25, que hagan mención sobre el servicio excluido de mantenimiento a distancia de programas y equipos no se encuentra vigente, a partir del 1 de enero de 2019, por ser un impuesto de período, de acuerdo a la vigencia de la Ley 1943 de 2018.</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 </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bookmarkStart w:id="0" w:name="_GoBack"/>
      <w:bookmarkEnd w:id="0"/>
      <w:r w:rsidRPr="00311DFD">
        <w:rPr>
          <w:rFonts w:ascii="Segoe UI" w:eastAsia="Times New Roman" w:hAnsi="Segoe UI" w:cs="Segoe UI"/>
          <w:color w:val="000000"/>
          <w:sz w:val="18"/>
          <w:szCs w:val="18"/>
          <w:lang w:eastAsia="es-CO"/>
        </w:rPr>
        <w:t> </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Atentamente,</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 </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 </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b/>
          <w:bCs/>
          <w:color w:val="000000"/>
          <w:sz w:val="18"/>
          <w:szCs w:val="18"/>
          <w:lang w:eastAsia="es-CO"/>
        </w:rPr>
        <w:t>LORENZO CASTILLO BARVO</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Subdirector de Gestión Normativa y Doctrina (E)</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Dirección de Gestión Jurídica</w:t>
      </w:r>
    </w:p>
    <w:p w:rsidR="00311DFD" w:rsidRPr="00311DFD" w:rsidRDefault="00311DFD" w:rsidP="00311DFD">
      <w:pPr>
        <w:shd w:val="clear" w:color="auto" w:fill="FFFFFF"/>
        <w:spacing w:line="240" w:lineRule="auto"/>
        <w:rPr>
          <w:rFonts w:ascii="Arial" w:eastAsia="Times New Roman" w:hAnsi="Arial" w:cs="Arial"/>
          <w:color w:val="000000"/>
          <w:sz w:val="18"/>
          <w:szCs w:val="18"/>
          <w:lang w:eastAsia="es-CO"/>
        </w:rPr>
      </w:pPr>
      <w:r w:rsidRPr="00311DFD">
        <w:rPr>
          <w:rFonts w:ascii="Segoe UI" w:eastAsia="Times New Roman" w:hAnsi="Segoe UI" w:cs="Segoe UI"/>
          <w:color w:val="000000"/>
          <w:sz w:val="18"/>
          <w:szCs w:val="18"/>
          <w:lang w:eastAsia="es-CO"/>
        </w:rPr>
        <w:t>UAE – Dirección de Impuestos y Aduanas Nacionales</w:t>
      </w:r>
    </w:p>
    <w:p w:rsidR="00311DFD" w:rsidRPr="00311DFD" w:rsidRDefault="00311DFD" w:rsidP="00311DFD">
      <w:pPr>
        <w:spacing w:after="285" w:line="240" w:lineRule="auto"/>
        <w:rPr>
          <w:rFonts w:ascii="Arial" w:eastAsia="Times New Roman" w:hAnsi="Arial" w:cs="Arial"/>
          <w:color w:val="000000"/>
          <w:sz w:val="18"/>
          <w:szCs w:val="18"/>
          <w:lang w:eastAsia="es-CO"/>
        </w:rPr>
      </w:pPr>
      <w:r w:rsidRPr="00311DFD">
        <w:rPr>
          <w:rFonts w:ascii="Arial" w:eastAsia="Times New Roman" w:hAnsi="Arial" w:cs="Arial"/>
          <w:color w:val="000000"/>
          <w:sz w:val="18"/>
          <w:szCs w:val="18"/>
          <w:lang w:eastAsia="es-CO"/>
        </w:rPr>
        <w:t> </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DFD"/>
    <w:rsid w:val="00311DFD"/>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F01A2-1977-4F99-8293-0C8FB54B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20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9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59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95" TargetMode="External"/><Relationship Id="rId11" Type="http://schemas.openxmlformats.org/officeDocument/2006/relationships/hyperlink" Target="https://www.ceta.org.co/html/vista_de_un_articulo.asp?Norma=595" TargetMode="External"/><Relationship Id="rId5" Type="http://schemas.openxmlformats.org/officeDocument/2006/relationships/hyperlink" Target="https://www.ceta.org.co/html/vista_de_un_articulo.asp?Norma=595" TargetMode="External"/><Relationship Id="rId10" Type="http://schemas.openxmlformats.org/officeDocument/2006/relationships/hyperlink" Target="https://www.ceta.org.co/html/vista_de_un_articulo.asp?Norma=595" TargetMode="External"/><Relationship Id="rId4" Type="http://schemas.openxmlformats.org/officeDocument/2006/relationships/hyperlink" Target="https://www.ceta.org.co/html/vista_de_un_articulo.asp?Norma=595" TargetMode="External"/><Relationship Id="rId9" Type="http://schemas.openxmlformats.org/officeDocument/2006/relationships/hyperlink" Target="https://www.ceta.org.co/html/vista_de_un_articulo.asp?Norma=5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4355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2019-07-27T01:06:00Z</dcterms:created>
  <dcterms:modified xsi:type="dcterms:W3CDTF">2019-07-27T01:07:00Z</dcterms:modified>
</cp:coreProperties>
</file>