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B9" w:rsidRPr="00576FB9" w:rsidRDefault="00576FB9" w:rsidP="00576FB9">
      <w:pPr>
        <w:spacing w:before="100" w:beforeAutospacing="1" w:after="100" w:afterAutospacing="1" w:line="240" w:lineRule="auto"/>
        <w:jc w:val="center"/>
        <w:rPr>
          <w:rFonts w:ascii="Verdana" w:eastAsia="Times New Roman" w:hAnsi="Verdana" w:cs="Times New Roman"/>
          <w:b/>
          <w:i/>
          <w:iCs/>
          <w:sz w:val="17"/>
          <w:szCs w:val="17"/>
          <w:lang w:eastAsia="es-CO"/>
        </w:rPr>
      </w:pPr>
      <w:r w:rsidRPr="00576FB9">
        <w:rPr>
          <w:rFonts w:ascii="Verdana" w:eastAsia="Times New Roman" w:hAnsi="Verdana" w:cs="Times New Roman"/>
          <w:b/>
          <w:i/>
          <w:iCs/>
          <w:sz w:val="17"/>
          <w:szCs w:val="17"/>
          <w:lang w:eastAsia="es-CO"/>
        </w:rPr>
        <w:t>RESOLUCION NO. 00004 DE ENERO 15 DE 2019.</w:t>
      </w:r>
    </w:p>
    <w:p w:rsidR="00576FB9" w:rsidRDefault="00576FB9" w:rsidP="00576FB9">
      <w:pPr>
        <w:spacing w:before="100" w:beforeAutospacing="1" w:after="100" w:afterAutospacing="1" w:line="240" w:lineRule="auto"/>
        <w:jc w:val="both"/>
        <w:rPr>
          <w:rFonts w:ascii="Verdana" w:eastAsia="Times New Roman" w:hAnsi="Verdana" w:cs="Times New Roman"/>
          <w:b/>
          <w:i/>
          <w:iCs/>
          <w:sz w:val="17"/>
          <w:szCs w:val="17"/>
          <w:lang w:eastAsia="es-CO"/>
        </w:rPr>
      </w:pPr>
    </w:p>
    <w:p w:rsidR="00576FB9" w:rsidRPr="00576FB9" w:rsidRDefault="00576FB9" w:rsidP="00576FB9">
      <w:pPr>
        <w:spacing w:before="100" w:beforeAutospacing="1" w:after="100" w:afterAutospacing="1" w:line="240" w:lineRule="auto"/>
        <w:jc w:val="both"/>
        <w:rPr>
          <w:rFonts w:ascii="Verdana" w:eastAsia="Times New Roman" w:hAnsi="Verdana" w:cs="Times New Roman"/>
          <w:b/>
          <w:sz w:val="17"/>
          <w:szCs w:val="17"/>
          <w:lang w:eastAsia="es-CO"/>
        </w:rPr>
      </w:pPr>
      <w:r w:rsidRPr="00576FB9">
        <w:rPr>
          <w:rFonts w:ascii="Verdana" w:eastAsia="Times New Roman" w:hAnsi="Verdana" w:cs="Times New Roman"/>
          <w:b/>
          <w:i/>
          <w:iCs/>
          <w:sz w:val="17"/>
          <w:szCs w:val="17"/>
          <w:lang w:eastAsia="es-CO"/>
        </w:rPr>
        <w:t>Por la cual se prescriben y habilitan unos formularios para el cumplimiento de las obligaciones tributarias en el año 2019.</w:t>
      </w:r>
    </w:p>
    <w:p w:rsid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bookmarkStart w:id="0" w:name="_GoBack"/>
      <w:bookmarkEnd w:id="0"/>
      <w:r w:rsidRPr="00576FB9">
        <w:rPr>
          <w:rFonts w:ascii="Verdana" w:eastAsia="Times New Roman" w:hAnsi="Verdana" w:cs="Times New Roman"/>
          <w:sz w:val="17"/>
          <w:szCs w:val="17"/>
          <w:lang w:eastAsia="es-CO"/>
        </w:rPr>
        <w:t>El Director General de la Unidad Administrativa Especial Dirección de Impuestos y Aduanas Nacionales, en uso de sus facultades legales y en especial de las que le confieren el numeral 12 del artículo 6° del Decreto 4048 de 2008, los artículos 260- 9, 378, 578, 579-2, 607, 877 y 910 del Estatuto Tributario, el artículo 4° del Decreto 1960 de 1993, el artículo 169 de la Ley 1607 de 2012, el artículo 222 de la Ley 1819 de 2016, y</w:t>
      </w:r>
    </w:p>
    <w:p w:rsidR="00576FB9" w:rsidRPr="00576FB9" w:rsidRDefault="00576FB9" w:rsidP="00576FB9">
      <w:pPr>
        <w:spacing w:before="100" w:beforeAutospacing="1" w:after="100" w:afterAutospacing="1" w:line="240" w:lineRule="auto"/>
        <w:jc w:val="center"/>
        <w:rPr>
          <w:rFonts w:ascii="Verdana" w:eastAsia="Times New Roman" w:hAnsi="Verdana" w:cs="Times New Roman"/>
          <w:b/>
          <w:sz w:val="17"/>
          <w:szCs w:val="17"/>
          <w:lang w:eastAsia="es-CO"/>
        </w:rPr>
      </w:pPr>
      <w:r w:rsidRPr="00576FB9">
        <w:rPr>
          <w:rFonts w:ascii="Verdana" w:eastAsia="Times New Roman" w:hAnsi="Verdana" w:cs="Times New Roman"/>
          <w:b/>
          <w:sz w:val="17"/>
          <w:szCs w:val="17"/>
          <w:lang w:eastAsia="es-CO"/>
        </w:rPr>
        <w:t>CONSIDERANDO:</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Que se requiere prescribir y habilitar unos formularios para el cumplimiento de las obligaciones tributarias a cargo de los contribuyentes y responsables, para el año 2019, de los impuestos administrados por la Unidad Administrativa Especial Dirección de Impuestos y Aduanas Nacionales (DIAN).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Que cumplida la formalidad prevista en el numeral 8 del artículo 8° del Código de Procedimiento Administrativo y de lo Contencioso Administrativo, el proyecto de Resolución fue publicado en la página web de la Unidad Administrativa Especial Dirección de Impuestos y Aduanas Nacionales (DIAN).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En mérito de lo expuesto,</w:t>
      </w:r>
    </w:p>
    <w:p w:rsidR="00576FB9" w:rsidRPr="00576FB9" w:rsidRDefault="00576FB9" w:rsidP="00576FB9">
      <w:pPr>
        <w:spacing w:before="100" w:beforeAutospacing="1" w:after="100" w:afterAutospacing="1" w:line="240" w:lineRule="auto"/>
        <w:jc w:val="center"/>
        <w:rPr>
          <w:rFonts w:ascii="Verdana" w:eastAsia="Times New Roman" w:hAnsi="Verdana" w:cs="Times New Roman"/>
          <w:sz w:val="17"/>
          <w:szCs w:val="17"/>
          <w:lang w:eastAsia="es-CO"/>
        </w:rPr>
      </w:pPr>
      <w:r w:rsidRPr="00576FB9">
        <w:rPr>
          <w:rFonts w:ascii="Verdana" w:eastAsia="Times New Roman" w:hAnsi="Verdana" w:cs="Times New Roman"/>
          <w:b/>
          <w:bCs/>
          <w:sz w:val="17"/>
          <w:szCs w:val="17"/>
          <w:lang w:eastAsia="es-CO"/>
        </w:rPr>
        <w:t>RESUELVE</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1°. </w:t>
      </w:r>
      <w:r w:rsidRPr="00576FB9">
        <w:rPr>
          <w:rFonts w:ascii="Verdana" w:eastAsia="Times New Roman" w:hAnsi="Verdana" w:cs="Times New Roman"/>
          <w:i/>
          <w:iCs/>
          <w:sz w:val="17"/>
          <w:szCs w:val="17"/>
          <w:lang w:eastAsia="es-CO"/>
        </w:rPr>
        <w:t>Declaración Informativa de Precios de Transferencia – Formulario 120</w:t>
      </w:r>
      <w:r w:rsidRPr="00576FB9">
        <w:rPr>
          <w:rFonts w:ascii="Verdana" w:eastAsia="Times New Roman" w:hAnsi="Verdana" w:cs="Times New Roman"/>
          <w:sz w:val="17"/>
          <w:szCs w:val="17"/>
          <w:lang w:eastAsia="es-CO"/>
        </w:rPr>
        <w:t>. Prescribir para la presentación de la “Declaración Informativa de Precios de Transferencia” correspondiente al año gravable 2018 y siguientes, el Formulario Modelo número 120,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Los contribuyentes del impuesto sobre la renta y complementario, obligados a presentar la Declaración Informativa de Precios de Transferencia, deberán hacerlo a través de los servicios informáticos electrónicos, utilizando el Instrumento de Firma Electrónica (IFE) autorizado por la Unidad Administrativa Especial Dirección de Impuestos y Aduanas Nacionales (DIAN). Las declaraciones presentadas por un medio diferente se tendrán como no presentadas.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2°. </w:t>
      </w:r>
      <w:r w:rsidRPr="00576FB9">
        <w:rPr>
          <w:rFonts w:ascii="Verdana" w:eastAsia="Times New Roman" w:hAnsi="Verdana" w:cs="Times New Roman"/>
          <w:i/>
          <w:iCs/>
          <w:sz w:val="17"/>
          <w:szCs w:val="17"/>
          <w:lang w:eastAsia="es-CO"/>
        </w:rPr>
        <w:t>Declaración Anual de Activos en el Exterior – Formulario 160</w:t>
      </w:r>
      <w:r w:rsidRPr="00576FB9">
        <w:rPr>
          <w:rFonts w:ascii="Verdana" w:eastAsia="Times New Roman" w:hAnsi="Verdana" w:cs="Times New Roman"/>
          <w:sz w:val="17"/>
          <w:szCs w:val="17"/>
          <w:lang w:eastAsia="es-CO"/>
        </w:rPr>
        <w:t>. Habilitar para la presentación de la “Declaración Anual de Activos en el Exterior” correspondiente al año gravable 2019 y siguientes, el Formulario Modelo N° 160, prescrito mediante la Resolución 000013 de marzo 3 de 2017,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Los contribuyentes del impuesto sobre la renta y complementario, obligados a presentar la “Declaración Anual de Activos en el Exterior”, Formulario Modelo número 160 deberán hacerlo a través de los servicios informáticos electrónicos, utilizando el Instrumento de Firma Electrónica (IFE) autorizado por la Unidad Administrativa Especial Dirección de Impuestos y Aduanas Nacionales (DIAN). Las declaraciones presentadas por un medio diferente se tendrán como no presentadas.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3°. </w:t>
      </w:r>
      <w:r w:rsidRPr="00576FB9">
        <w:rPr>
          <w:rFonts w:ascii="Verdana" w:eastAsia="Times New Roman" w:hAnsi="Verdana" w:cs="Times New Roman"/>
          <w:i/>
          <w:iCs/>
          <w:sz w:val="17"/>
          <w:szCs w:val="17"/>
          <w:lang w:eastAsia="es-CO"/>
        </w:rPr>
        <w:t>Certificado de Ingresos y Retenciones – Año Gravable 2018 – Formulario número 220</w:t>
      </w:r>
      <w:r w:rsidRPr="00576FB9">
        <w:rPr>
          <w:rFonts w:ascii="Verdana" w:eastAsia="Times New Roman" w:hAnsi="Verdana" w:cs="Times New Roman"/>
          <w:sz w:val="17"/>
          <w:szCs w:val="17"/>
          <w:lang w:eastAsia="es-CO"/>
        </w:rPr>
        <w:t>. Prescribir para el año gravable 2018, como “Certificado de Ingresos y Retenciones por Rentas de Trabajo y de Pensiones -Año Gravable 2018”, el Formulario Modelo número 220,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lastRenderedPageBreak/>
        <w:t>El Certificado de Ingresos y Retenciones a que se refiere este artículo podrá ser producido por las diferentes casas impresoras o diseñado por los agentes retenedores para ser expedido por computador, siempre y cuando se conserve la distribución y el contenido de la información exigida.</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4°. </w:t>
      </w:r>
      <w:r w:rsidRPr="00576FB9">
        <w:rPr>
          <w:rFonts w:ascii="Verdana" w:eastAsia="Times New Roman" w:hAnsi="Verdana" w:cs="Times New Roman"/>
          <w:i/>
          <w:iCs/>
          <w:sz w:val="17"/>
          <w:szCs w:val="17"/>
          <w:lang w:eastAsia="es-CO"/>
        </w:rPr>
        <w:t xml:space="preserve">Declaración del </w:t>
      </w:r>
      <w:proofErr w:type="spellStart"/>
      <w:r w:rsidRPr="00576FB9">
        <w:rPr>
          <w:rFonts w:ascii="Verdana" w:eastAsia="Times New Roman" w:hAnsi="Verdana" w:cs="Times New Roman"/>
          <w:i/>
          <w:iCs/>
          <w:sz w:val="17"/>
          <w:szCs w:val="17"/>
          <w:lang w:eastAsia="es-CO"/>
        </w:rPr>
        <w:t>Monotributo</w:t>
      </w:r>
      <w:proofErr w:type="spellEnd"/>
      <w:r w:rsidRPr="00576FB9">
        <w:rPr>
          <w:rFonts w:ascii="Verdana" w:eastAsia="Times New Roman" w:hAnsi="Verdana" w:cs="Times New Roman"/>
          <w:i/>
          <w:iCs/>
          <w:sz w:val="17"/>
          <w:szCs w:val="17"/>
          <w:lang w:eastAsia="es-CO"/>
        </w:rPr>
        <w:t xml:space="preserve"> – Formulario número 250</w:t>
      </w:r>
      <w:r w:rsidRPr="00576FB9">
        <w:rPr>
          <w:rFonts w:ascii="Verdana" w:eastAsia="Times New Roman" w:hAnsi="Verdana" w:cs="Times New Roman"/>
          <w:sz w:val="17"/>
          <w:szCs w:val="17"/>
          <w:lang w:eastAsia="es-CO"/>
        </w:rPr>
        <w:t xml:space="preserve">. Habilitar para la presentación de la “Declaración del </w:t>
      </w:r>
      <w:proofErr w:type="spellStart"/>
      <w:r w:rsidRPr="00576FB9">
        <w:rPr>
          <w:rFonts w:ascii="Verdana" w:eastAsia="Times New Roman" w:hAnsi="Verdana" w:cs="Times New Roman"/>
          <w:sz w:val="17"/>
          <w:szCs w:val="17"/>
          <w:lang w:eastAsia="es-CO"/>
        </w:rPr>
        <w:t>Monotributo</w:t>
      </w:r>
      <w:proofErr w:type="spellEnd"/>
      <w:r w:rsidRPr="00576FB9">
        <w:rPr>
          <w:rFonts w:ascii="Verdana" w:eastAsia="Times New Roman" w:hAnsi="Verdana" w:cs="Times New Roman"/>
          <w:sz w:val="17"/>
          <w:szCs w:val="17"/>
          <w:lang w:eastAsia="es-CO"/>
        </w:rPr>
        <w:t>” correspondiente al año gravable 2018, el Formulario Modelo número 250, prescrito mediante Resolución 00002 de 15 de enero de 2018,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 xml:space="preserve">Parágrafo. Los sujetos pasivos del </w:t>
      </w:r>
      <w:proofErr w:type="spellStart"/>
      <w:r w:rsidRPr="00576FB9">
        <w:rPr>
          <w:rFonts w:ascii="Verdana" w:eastAsia="Times New Roman" w:hAnsi="Verdana" w:cs="Times New Roman"/>
          <w:sz w:val="17"/>
          <w:szCs w:val="17"/>
          <w:lang w:eastAsia="es-CO"/>
        </w:rPr>
        <w:t>Monotributo</w:t>
      </w:r>
      <w:proofErr w:type="spellEnd"/>
      <w:r w:rsidRPr="00576FB9">
        <w:rPr>
          <w:rFonts w:ascii="Verdana" w:eastAsia="Times New Roman" w:hAnsi="Verdana" w:cs="Times New Roman"/>
          <w:sz w:val="17"/>
          <w:szCs w:val="17"/>
          <w:lang w:eastAsia="es-CO"/>
        </w:rPr>
        <w:t xml:space="preserve"> deberán presentar la Declaración a través de los Servicios Informáticos Electrónicos, utilizando el Instrumento de Firma Electrónica (IFE) autorizado por la Unidad Administrativa Especial Dirección de Impuestos y Aduanas Nacionales (DIAN). Las declaraciones presentadas por un medio diferente se tendrán como no presentadas.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5°. </w:t>
      </w:r>
      <w:r w:rsidRPr="00576FB9">
        <w:rPr>
          <w:rFonts w:ascii="Verdana" w:eastAsia="Times New Roman" w:hAnsi="Verdana" w:cs="Times New Roman"/>
          <w:i/>
          <w:iCs/>
          <w:sz w:val="17"/>
          <w:szCs w:val="17"/>
          <w:lang w:eastAsia="es-CO"/>
        </w:rPr>
        <w:t>Formulario para Liquidar y Consignar el Aporte Especial de las Notarías para la Administración de Justicia – Formulario número 400</w:t>
      </w:r>
      <w:r w:rsidRPr="00576FB9">
        <w:rPr>
          <w:rFonts w:ascii="Verdana" w:eastAsia="Times New Roman" w:hAnsi="Verdana" w:cs="Times New Roman"/>
          <w:sz w:val="17"/>
          <w:szCs w:val="17"/>
          <w:lang w:eastAsia="es-CO"/>
        </w:rPr>
        <w:t>. Habilitar para el año gravable 2019 y siguientes, el Formulario Modelo número 400 denominado “Formulario para Liquidar y Consignar el Aporte Especial de las Notarías para la Administración de Justicia”, prescrito mediante Resolución 00002 de 15 de enero de 2018,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6°. </w:t>
      </w:r>
      <w:r w:rsidRPr="00576FB9">
        <w:rPr>
          <w:rFonts w:ascii="Verdana" w:eastAsia="Times New Roman" w:hAnsi="Verdana" w:cs="Times New Roman"/>
          <w:i/>
          <w:iCs/>
          <w:sz w:val="17"/>
          <w:szCs w:val="17"/>
          <w:lang w:eastAsia="es-CO"/>
        </w:rPr>
        <w:t>Declaración Semanal Gravamen a los Movimientos Financieros – Formulario N° 410</w:t>
      </w:r>
      <w:r w:rsidRPr="00576FB9">
        <w:rPr>
          <w:rFonts w:ascii="Verdana" w:eastAsia="Times New Roman" w:hAnsi="Verdana" w:cs="Times New Roman"/>
          <w:sz w:val="17"/>
          <w:szCs w:val="17"/>
          <w:lang w:eastAsia="es-CO"/>
        </w:rPr>
        <w:t>. Habilitar para la presentación de la “Declaración Semanal Gravamen a los Movimientos Financieros” correspondiente al año 2019 y siguientes, el Formulario Modelo número 410, prescrito mediante la Resolución 00006 de febrero 3 de 2017,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Parágrafo. Los agentes de retención del gravamen a los movimientos financieros deberán presentar la declaración a través de los Servicios Informáticos Electrónicos, utilizando el Instrumento de Firma Electrónica (IFE) autorizado por la Unidad Administrativa Especial Dirección de Impuestos y Aduanas Nacionales (DIAN). Las declaraciones presentadas por un medio diferente se tendrán como no presentadas.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7°. </w:t>
      </w:r>
      <w:r w:rsidRPr="00576FB9">
        <w:rPr>
          <w:rFonts w:ascii="Verdana" w:eastAsia="Times New Roman" w:hAnsi="Verdana" w:cs="Times New Roman"/>
          <w:i/>
          <w:iCs/>
          <w:sz w:val="17"/>
          <w:szCs w:val="17"/>
          <w:lang w:eastAsia="es-CO"/>
        </w:rPr>
        <w:t>Declaración Impuesto Nacional a la Gasolina y ACPM – Formulario número 430</w:t>
      </w:r>
      <w:r w:rsidRPr="00576FB9">
        <w:rPr>
          <w:rFonts w:ascii="Verdana" w:eastAsia="Times New Roman" w:hAnsi="Verdana" w:cs="Times New Roman"/>
          <w:sz w:val="17"/>
          <w:szCs w:val="17"/>
          <w:lang w:eastAsia="es-CO"/>
        </w:rPr>
        <w:t>. Habilitar para la presentación de la “Declaración Impuesto Nacional a la Gasolina y ACPM” correspondiente al año gravable 2019 y siguientes, el Formulario Modelo número 430, prescrito mediante Resolución 000021 de febrero 6 de 2013,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Parágrafo. Los responsables del Impuesto Nacional a la Gasolina y ACPM deberán presentar la declaración a través de los Servicios Informáticos Electrónicos, utilizando el Instrumento de Firma Electrónica (IFE) autorizado por la Unidad Administrativa Especial Dirección de Impuestos y Aduanas Nacionales (DIAN). Las declaraciones presentadas por un medio diferente se tendrán como no presentadas.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8°. </w:t>
      </w:r>
      <w:r w:rsidRPr="00576FB9">
        <w:rPr>
          <w:rFonts w:ascii="Verdana" w:eastAsia="Times New Roman" w:hAnsi="Verdana" w:cs="Times New Roman"/>
          <w:i/>
          <w:iCs/>
          <w:sz w:val="17"/>
          <w:szCs w:val="17"/>
          <w:lang w:eastAsia="es-CO"/>
        </w:rPr>
        <w:t>Declaración del Impuesto Nacional al Carbono – Formulario número 435</w:t>
      </w:r>
      <w:r w:rsidRPr="00576FB9">
        <w:rPr>
          <w:rFonts w:ascii="Verdana" w:eastAsia="Times New Roman" w:hAnsi="Verdana" w:cs="Times New Roman"/>
          <w:sz w:val="17"/>
          <w:szCs w:val="17"/>
          <w:lang w:eastAsia="es-CO"/>
        </w:rPr>
        <w:t>. Habilitar para la presentación de la “Declaración del Impuesto Nacional al Carbono” correspondiente al año 2019 y siguientes, el Formulario Modelo número 435, prescrito mediante la Resolución 000026 de mayo 11 de 2017,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Parágrafo. Los responsables del Impuesto Nacional al Carbono, deberán presentar la declaración a través de los Servicios Informáticos Electrónicos, utilizando el Instrumento de Firma Electrónica (IFE) autorizado por la Unidad Administrativa Especial Dirección de Impuestos y Aduanas Nacionales (DIAN). Las declaraciones presentadas por un medio diferente se tendrán como no presentadas.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9°. </w:t>
      </w:r>
      <w:r w:rsidRPr="00576FB9">
        <w:rPr>
          <w:rFonts w:ascii="Verdana" w:eastAsia="Times New Roman" w:hAnsi="Verdana" w:cs="Times New Roman"/>
          <w:i/>
          <w:iCs/>
          <w:sz w:val="17"/>
          <w:szCs w:val="17"/>
          <w:lang w:eastAsia="es-CO"/>
        </w:rPr>
        <w:t>Recibo Oficial de Pago Impuestos Nacionales – Formulario número 490</w:t>
      </w:r>
      <w:r w:rsidRPr="00576FB9">
        <w:rPr>
          <w:rFonts w:ascii="Verdana" w:eastAsia="Times New Roman" w:hAnsi="Verdana" w:cs="Times New Roman"/>
          <w:sz w:val="17"/>
          <w:szCs w:val="17"/>
          <w:lang w:eastAsia="es-CO"/>
        </w:rPr>
        <w:t>. Prescribir como “Recibo Oficial de Pago Impuestos Nacionales”, el Formulario Modelo número 490, diseño que forma parte integral de la presente resolución.</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La Unidad Administrativa Especial Dirección de Impuestos y Aduanas Nacionales (DIAN), pondrá a disposición el Formulario Modelo número 490 en forma virtual en la página web, </w:t>
      </w:r>
      <w:hyperlink r:id="rId4" w:tgtFrame="_blank" w:history="1">
        <w:r w:rsidRPr="00576FB9">
          <w:rPr>
            <w:rFonts w:ascii="Verdana" w:eastAsia="Times New Roman" w:hAnsi="Verdana" w:cs="Times New Roman"/>
            <w:sz w:val="17"/>
            <w:szCs w:val="17"/>
            <w:u w:val="single"/>
            <w:lang w:eastAsia="es-CO"/>
          </w:rPr>
          <w:t>www.dian.gov.co</w:t>
        </w:r>
      </w:hyperlink>
      <w:r w:rsidRPr="00576FB9">
        <w:rPr>
          <w:rFonts w:ascii="Verdana" w:eastAsia="Times New Roman" w:hAnsi="Verdana" w:cs="Times New Roman"/>
          <w:sz w:val="17"/>
          <w:szCs w:val="17"/>
          <w:lang w:eastAsia="es-CO"/>
        </w:rPr>
        <w:t xml:space="preserve">, para </w:t>
      </w:r>
      <w:r w:rsidRPr="00576FB9">
        <w:rPr>
          <w:rFonts w:ascii="Verdana" w:eastAsia="Times New Roman" w:hAnsi="Verdana" w:cs="Times New Roman"/>
          <w:sz w:val="17"/>
          <w:szCs w:val="17"/>
          <w:lang w:eastAsia="es-CO"/>
        </w:rPr>
        <w:lastRenderedPageBreak/>
        <w:t>su diligenciamiento, presentación y pago electrónico, o para su diligenciamiento en el sistema y posterior presentación ante las entidades autorizadas para recaudar.</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Este recibo debe utilizarse por todas las personas naturales y jurídicas y sus asimiladas, que efectúen pagos por concepto de impuestos, retenciones y sanciones.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10. Modificar la etiqueta de las casillas 33 y 41 “Saldo a pagar por periodo fiscal” del formulario “Declaración del Impuesto sobre las Ventas – IVA de prestadores de servicios desde el Exterior – F325, prescrito mediante la Resolución 0069 del 28 de diciembre de 2018, por la siguiente: “Saldo a pagar por impuesto”, en su versión en español e inglés.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11. Publicar la presente resolución de conformidad con el artículo 65 del Código Administrativo y de lo Contencioso Administrativo.</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Artículo 12. </w:t>
      </w:r>
      <w:r w:rsidRPr="00576FB9">
        <w:rPr>
          <w:rFonts w:ascii="Verdana" w:eastAsia="Times New Roman" w:hAnsi="Verdana" w:cs="Times New Roman"/>
          <w:i/>
          <w:iCs/>
          <w:sz w:val="17"/>
          <w:szCs w:val="17"/>
          <w:lang w:eastAsia="es-CO"/>
        </w:rPr>
        <w:t>Vigencia</w:t>
      </w:r>
      <w:r w:rsidRPr="00576FB9">
        <w:rPr>
          <w:rFonts w:ascii="Verdana" w:eastAsia="Times New Roman" w:hAnsi="Verdana" w:cs="Times New Roman"/>
          <w:sz w:val="17"/>
          <w:szCs w:val="17"/>
          <w:lang w:eastAsia="es-CO"/>
        </w:rPr>
        <w:t>. La presente resolución rige a partir de la fecha de su publicación y deroga las que le sean contrarias.</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Publíquese y cúmplase.</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Dada en Bogotá, D. C., a 15 de enero de 2019.</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sidRPr="00576FB9">
        <w:rPr>
          <w:rFonts w:ascii="Verdana" w:eastAsia="Times New Roman" w:hAnsi="Verdana" w:cs="Times New Roman"/>
          <w:sz w:val="17"/>
          <w:szCs w:val="17"/>
          <w:lang w:eastAsia="es-CO"/>
        </w:rPr>
        <w:t>El Director General,</w:t>
      </w:r>
    </w:p>
    <w:p w:rsidR="00576FB9" w:rsidRDefault="00576FB9" w:rsidP="00576FB9">
      <w:pPr>
        <w:spacing w:before="100" w:beforeAutospacing="1" w:after="100" w:afterAutospacing="1" w:line="240" w:lineRule="auto"/>
        <w:jc w:val="both"/>
        <w:rPr>
          <w:rFonts w:ascii="Verdana" w:eastAsia="Times New Roman" w:hAnsi="Verdana" w:cs="Times New Roman"/>
          <w:i/>
          <w:iCs/>
          <w:sz w:val="17"/>
          <w:szCs w:val="17"/>
          <w:lang w:eastAsia="es-CO"/>
        </w:rPr>
      </w:pPr>
      <w:r w:rsidRPr="00576FB9">
        <w:rPr>
          <w:rFonts w:ascii="Verdana" w:eastAsia="Times New Roman" w:hAnsi="Verdana" w:cs="Times New Roman"/>
          <w:i/>
          <w:iCs/>
          <w:sz w:val="17"/>
          <w:szCs w:val="17"/>
          <w:lang w:eastAsia="es-CO"/>
        </w:rPr>
        <w:t>José Andrés Romero Tarazona</w:t>
      </w:r>
    </w:p>
    <w:p w:rsidR="00576FB9" w:rsidRPr="00576FB9" w:rsidRDefault="00576FB9" w:rsidP="00576FB9">
      <w:pPr>
        <w:spacing w:before="100" w:beforeAutospacing="1" w:after="100" w:afterAutospacing="1" w:line="240" w:lineRule="auto"/>
        <w:jc w:val="both"/>
        <w:rPr>
          <w:rFonts w:ascii="Verdana" w:eastAsia="Times New Roman" w:hAnsi="Verdana" w:cs="Times New Roman"/>
          <w:sz w:val="17"/>
          <w:szCs w:val="17"/>
          <w:lang w:eastAsia="es-CO"/>
        </w:rPr>
      </w:pPr>
      <w:r>
        <w:rPr>
          <w:rFonts w:ascii="Verdana" w:eastAsia="Times New Roman" w:hAnsi="Verdana" w:cs="Times New Roman"/>
          <w:i/>
          <w:iCs/>
          <w:sz w:val="17"/>
          <w:szCs w:val="17"/>
          <w:lang w:eastAsia="es-CO"/>
        </w:rPr>
        <w:t>________________________________________________________________________________</w:t>
      </w:r>
    </w:p>
    <w:p w:rsidR="00730617" w:rsidRPr="00576FB9" w:rsidRDefault="00730617"/>
    <w:sectPr w:rsidR="00730617" w:rsidRPr="00576F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B9"/>
    <w:rsid w:val="00576FB9"/>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2BB0"/>
  <w15:chartTrackingRefBased/>
  <w15:docId w15:val="{55E9A3D4-19D0-44CC-A65A-969725EE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750603">
      <w:bodyDiv w:val="1"/>
      <w:marLeft w:val="0"/>
      <w:marRight w:val="0"/>
      <w:marTop w:val="0"/>
      <w:marBottom w:val="0"/>
      <w:divBdr>
        <w:top w:val="none" w:sz="0" w:space="0" w:color="auto"/>
        <w:left w:val="none" w:sz="0" w:space="0" w:color="auto"/>
        <w:bottom w:val="none" w:sz="0" w:space="0" w:color="auto"/>
        <w:right w:val="none" w:sz="0" w:space="0" w:color="auto"/>
      </w:divBdr>
    </w:div>
    <w:div w:id="12180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2019-01-28T17:41:00Z</dcterms:created>
  <dcterms:modified xsi:type="dcterms:W3CDTF">2019-01-28T17:45:00Z</dcterms:modified>
</cp:coreProperties>
</file>