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30E8" w:rsidRPr="005B6219" w:rsidRDefault="001630E8" w:rsidP="001630E8">
      <w:pPr>
        <w:spacing w:line="240" w:lineRule="auto"/>
        <w:jc w:val="center"/>
        <w:rPr>
          <w:rFonts w:eastAsia="Times New Roman" w:cs="Times New Roman"/>
          <w:color w:val="auto"/>
          <w:szCs w:val="24"/>
          <w:lang w:val="es-CO"/>
        </w:rPr>
      </w:pPr>
      <w:r w:rsidRPr="005B6219">
        <w:rPr>
          <w:rFonts w:eastAsia="Times New Roman" w:cs="Times New Roman"/>
          <w:b/>
          <w:bCs/>
          <w:color w:val="auto"/>
          <w:szCs w:val="24"/>
          <w:lang w:val="es-CO"/>
        </w:rPr>
        <w:t>OFICIO Nº 003209</w:t>
      </w:r>
    </w:p>
    <w:p w:rsidR="001630E8" w:rsidRPr="005B6219" w:rsidRDefault="001630E8" w:rsidP="001630E8">
      <w:pPr>
        <w:spacing w:line="240" w:lineRule="auto"/>
        <w:jc w:val="center"/>
        <w:rPr>
          <w:rFonts w:eastAsia="Times New Roman" w:cs="Times New Roman"/>
          <w:color w:val="auto"/>
          <w:szCs w:val="24"/>
          <w:lang w:val="es-CO"/>
        </w:rPr>
      </w:pPr>
      <w:r w:rsidRPr="005B6219">
        <w:rPr>
          <w:rFonts w:eastAsia="Times New Roman" w:cs="Times New Roman"/>
          <w:b/>
          <w:bCs/>
          <w:color w:val="auto"/>
          <w:szCs w:val="24"/>
          <w:lang w:val="es-CO"/>
        </w:rPr>
        <w:t>09-02-2018</w:t>
      </w:r>
    </w:p>
    <w:p w:rsidR="001630E8" w:rsidRPr="005B6219" w:rsidRDefault="001630E8" w:rsidP="001630E8">
      <w:pPr>
        <w:spacing w:line="240" w:lineRule="auto"/>
        <w:jc w:val="center"/>
        <w:rPr>
          <w:rFonts w:eastAsia="Times New Roman" w:cs="Times New Roman"/>
          <w:color w:val="auto"/>
          <w:szCs w:val="24"/>
          <w:lang w:val="es-CO"/>
        </w:rPr>
      </w:pPr>
      <w:r w:rsidRPr="005B6219">
        <w:rPr>
          <w:rFonts w:eastAsia="Times New Roman" w:cs="Times New Roman"/>
          <w:b/>
          <w:bCs/>
          <w:color w:val="auto"/>
          <w:szCs w:val="24"/>
          <w:lang w:val="es-CO"/>
        </w:rPr>
        <w:t>DIAN</w:t>
      </w:r>
    </w:p>
    <w:p w:rsidR="001630E8" w:rsidRPr="005B6219" w:rsidRDefault="001630E8" w:rsidP="001630E8">
      <w:pPr>
        <w:spacing w:line="240" w:lineRule="auto"/>
        <w:rPr>
          <w:rFonts w:eastAsia="Times New Roman" w:cs="Times New Roman"/>
          <w:color w:val="auto"/>
          <w:szCs w:val="24"/>
          <w:lang w:val="es-CO"/>
        </w:rPr>
      </w:pPr>
      <w:r w:rsidRPr="005B6219">
        <w:rPr>
          <w:rFonts w:eastAsia="Times New Roman" w:cs="Times New Roman"/>
          <w:color w:val="auto"/>
          <w:szCs w:val="24"/>
          <w:lang w:val="es-CO"/>
        </w:rPr>
        <w:t> </w:t>
      </w:r>
    </w:p>
    <w:p w:rsidR="001630E8" w:rsidRPr="005B6219" w:rsidRDefault="001630E8" w:rsidP="001630E8">
      <w:pPr>
        <w:spacing w:line="240" w:lineRule="auto"/>
        <w:rPr>
          <w:rFonts w:eastAsia="Times New Roman" w:cs="Times New Roman"/>
          <w:color w:val="auto"/>
          <w:szCs w:val="24"/>
          <w:lang w:val="es-CO"/>
        </w:rPr>
      </w:pPr>
      <w:r w:rsidRPr="005B6219">
        <w:rPr>
          <w:rFonts w:eastAsia="Times New Roman" w:cs="Times New Roman"/>
          <w:color w:val="auto"/>
          <w:szCs w:val="24"/>
          <w:lang w:val="es-CO"/>
        </w:rPr>
        <w:t> </w:t>
      </w:r>
    </w:p>
    <w:p w:rsidR="001630E8" w:rsidRPr="005B6219" w:rsidRDefault="001630E8" w:rsidP="001630E8">
      <w:pPr>
        <w:spacing w:line="240" w:lineRule="auto"/>
        <w:rPr>
          <w:rFonts w:eastAsia="Times New Roman" w:cs="Times New Roman"/>
          <w:color w:val="auto"/>
          <w:szCs w:val="24"/>
          <w:lang w:val="es-CO"/>
        </w:rPr>
      </w:pPr>
      <w:r w:rsidRPr="005B6219">
        <w:rPr>
          <w:rFonts w:eastAsia="Times New Roman" w:cs="Times New Roman"/>
          <w:color w:val="auto"/>
          <w:szCs w:val="24"/>
          <w:lang w:val="es-CO"/>
        </w:rPr>
        <w:t>Dirección de Gestión Jurídica</w:t>
      </w:r>
    </w:p>
    <w:p w:rsidR="001630E8" w:rsidRPr="005B6219" w:rsidRDefault="001630E8" w:rsidP="001630E8">
      <w:pPr>
        <w:spacing w:line="240" w:lineRule="auto"/>
        <w:rPr>
          <w:rFonts w:eastAsia="Times New Roman" w:cs="Times New Roman"/>
          <w:color w:val="auto"/>
          <w:szCs w:val="24"/>
          <w:lang w:val="es-CO"/>
        </w:rPr>
      </w:pPr>
      <w:r w:rsidRPr="005B6219">
        <w:rPr>
          <w:rFonts w:eastAsia="Times New Roman" w:cs="Times New Roman"/>
          <w:color w:val="auto"/>
          <w:szCs w:val="24"/>
          <w:lang w:val="es-CO"/>
        </w:rPr>
        <w:t>Bogotá, D.C.</w:t>
      </w:r>
    </w:p>
    <w:p w:rsidR="001630E8" w:rsidRPr="005B6219" w:rsidRDefault="001630E8" w:rsidP="001630E8">
      <w:pPr>
        <w:spacing w:line="240" w:lineRule="auto"/>
        <w:rPr>
          <w:rFonts w:eastAsia="Times New Roman" w:cs="Times New Roman"/>
          <w:color w:val="auto"/>
          <w:szCs w:val="24"/>
          <w:lang w:val="es-CO"/>
        </w:rPr>
      </w:pPr>
      <w:r w:rsidRPr="005B6219">
        <w:rPr>
          <w:rFonts w:eastAsia="Times New Roman" w:cs="Times New Roman"/>
          <w:color w:val="auto"/>
          <w:szCs w:val="24"/>
          <w:lang w:val="es-CO"/>
        </w:rPr>
        <w:t>100202208 – 0131</w:t>
      </w:r>
    </w:p>
    <w:p w:rsidR="001630E8" w:rsidRPr="005B6219" w:rsidRDefault="001630E8" w:rsidP="001630E8">
      <w:pPr>
        <w:spacing w:line="240" w:lineRule="auto"/>
        <w:rPr>
          <w:rFonts w:eastAsia="Times New Roman" w:cs="Times New Roman"/>
          <w:color w:val="auto"/>
          <w:szCs w:val="24"/>
          <w:lang w:val="es-CO"/>
        </w:rPr>
      </w:pPr>
      <w:r w:rsidRPr="005B6219">
        <w:rPr>
          <w:rFonts w:eastAsia="Times New Roman" w:cs="Times New Roman"/>
          <w:color w:val="auto"/>
          <w:szCs w:val="24"/>
          <w:lang w:val="es-CO"/>
        </w:rPr>
        <w:t> </w:t>
      </w:r>
    </w:p>
    <w:p w:rsidR="001630E8" w:rsidRPr="005B6219" w:rsidRDefault="001630E8" w:rsidP="001630E8">
      <w:pPr>
        <w:spacing w:line="240" w:lineRule="auto"/>
        <w:rPr>
          <w:rFonts w:eastAsia="Times New Roman" w:cs="Times New Roman"/>
          <w:color w:val="auto"/>
          <w:szCs w:val="24"/>
          <w:lang w:val="es-CO"/>
        </w:rPr>
      </w:pPr>
      <w:r w:rsidRPr="005B6219">
        <w:rPr>
          <w:rFonts w:eastAsia="Times New Roman" w:cs="Times New Roman"/>
          <w:color w:val="auto"/>
          <w:szCs w:val="24"/>
          <w:lang w:val="es-CO"/>
        </w:rPr>
        <w:t>Señor:</w:t>
      </w:r>
    </w:p>
    <w:p w:rsidR="001630E8" w:rsidRPr="005B6219" w:rsidRDefault="001630E8" w:rsidP="001630E8">
      <w:pPr>
        <w:spacing w:line="240" w:lineRule="auto"/>
        <w:rPr>
          <w:rFonts w:eastAsia="Times New Roman" w:cs="Times New Roman"/>
          <w:color w:val="auto"/>
          <w:szCs w:val="24"/>
          <w:lang w:val="es-CO"/>
        </w:rPr>
      </w:pPr>
      <w:r w:rsidRPr="005B6219">
        <w:rPr>
          <w:rFonts w:eastAsia="Times New Roman" w:cs="Times New Roman"/>
          <w:b/>
          <w:bCs/>
          <w:color w:val="auto"/>
          <w:szCs w:val="24"/>
          <w:lang w:val="es-CO"/>
        </w:rPr>
        <w:t>JULIÁN PENAGOS CORREA</w:t>
      </w:r>
      <w:bookmarkStart w:id="0" w:name="_GoBack"/>
      <w:bookmarkEnd w:id="0"/>
    </w:p>
    <w:p w:rsidR="001630E8" w:rsidRPr="005B6219" w:rsidRDefault="001630E8" w:rsidP="001630E8">
      <w:pPr>
        <w:spacing w:line="240" w:lineRule="auto"/>
        <w:rPr>
          <w:rFonts w:eastAsia="Times New Roman" w:cs="Times New Roman"/>
          <w:color w:val="auto"/>
          <w:szCs w:val="24"/>
          <w:lang w:val="es-CO"/>
        </w:rPr>
      </w:pPr>
      <w:r w:rsidRPr="005B6219">
        <w:rPr>
          <w:rFonts w:eastAsia="Times New Roman" w:cs="Times New Roman"/>
          <w:color w:val="auto"/>
          <w:szCs w:val="24"/>
          <w:lang w:val="es-CO"/>
        </w:rPr>
        <w:t>CALLE 19 Nº 20-76 APT 424 INT 11</w:t>
      </w:r>
    </w:p>
    <w:p w:rsidR="001630E8" w:rsidRPr="005B6219" w:rsidRDefault="001630E8" w:rsidP="001630E8">
      <w:pPr>
        <w:spacing w:line="240" w:lineRule="auto"/>
        <w:rPr>
          <w:rFonts w:eastAsia="Times New Roman" w:cs="Times New Roman"/>
          <w:color w:val="auto"/>
          <w:szCs w:val="24"/>
          <w:lang w:val="es-CO"/>
        </w:rPr>
      </w:pPr>
      <w:r w:rsidRPr="005B6219">
        <w:rPr>
          <w:rFonts w:eastAsia="Times New Roman" w:cs="Times New Roman"/>
          <w:color w:val="auto"/>
          <w:szCs w:val="24"/>
          <w:lang w:val="es-CO"/>
        </w:rPr>
        <w:t xml:space="preserve">Conjunto Residencial San </w:t>
      </w:r>
      <w:proofErr w:type="spellStart"/>
      <w:r w:rsidRPr="005B6219">
        <w:rPr>
          <w:rFonts w:eastAsia="Times New Roman" w:cs="Times New Roman"/>
          <w:color w:val="auto"/>
          <w:szCs w:val="24"/>
          <w:lang w:val="es-CO"/>
        </w:rPr>
        <w:t>Fason</w:t>
      </w:r>
      <w:proofErr w:type="spellEnd"/>
      <w:r w:rsidRPr="005B6219">
        <w:rPr>
          <w:rFonts w:eastAsia="Times New Roman" w:cs="Times New Roman"/>
          <w:color w:val="auto"/>
          <w:szCs w:val="24"/>
          <w:lang w:val="es-CO"/>
        </w:rPr>
        <w:t xml:space="preserve"> 2</w:t>
      </w:r>
    </w:p>
    <w:p w:rsidR="001630E8" w:rsidRPr="005B6219" w:rsidRDefault="005B6219" w:rsidP="001630E8">
      <w:pPr>
        <w:spacing w:line="240" w:lineRule="auto"/>
        <w:rPr>
          <w:rFonts w:eastAsia="Times New Roman" w:cs="Times New Roman"/>
          <w:color w:val="auto"/>
          <w:szCs w:val="24"/>
          <w:lang w:val="es-CO"/>
        </w:rPr>
      </w:pPr>
      <w:r w:rsidRPr="005B6219">
        <w:rPr>
          <w:color w:val="auto"/>
        </w:rPr>
        <w:fldChar w:fldCharType="begin"/>
      </w:r>
      <w:r w:rsidRPr="005B6219">
        <w:rPr>
          <w:color w:val="auto"/>
          <w:lang w:val="es-CO"/>
        </w:rPr>
        <w:instrText xml:space="preserve"> HYPERLINK "mailto:jpenagoscorrea@yahoo.com" </w:instrText>
      </w:r>
      <w:r w:rsidRPr="005B6219">
        <w:rPr>
          <w:color w:val="auto"/>
        </w:rPr>
        <w:fldChar w:fldCharType="separate"/>
      </w:r>
      <w:r w:rsidR="001630E8" w:rsidRPr="005B6219">
        <w:rPr>
          <w:rFonts w:eastAsia="Times New Roman" w:cs="Times New Roman"/>
          <w:color w:val="auto"/>
          <w:szCs w:val="24"/>
          <w:u w:val="single"/>
          <w:lang w:val="es-CO"/>
        </w:rPr>
        <w:t>jpenagoscorrea@yahoo.com</w:t>
      </w:r>
      <w:r w:rsidRPr="005B6219">
        <w:rPr>
          <w:rFonts w:eastAsia="Times New Roman" w:cs="Times New Roman"/>
          <w:color w:val="auto"/>
          <w:szCs w:val="24"/>
          <w:u w:val="single"/>
          <w:lang w:val="es-CO"/>
        </w:rPr>
        <w:fldChar w:fldCharType="end"/>
      </w:r>
    </w:p>
    <w:p w:rsidR="001630E8" w:rsidRPr="005B6219" w:rsidRDefault="001630E8" w:rsidP="001630E8">
      <w:pPr>
        <w:spacing w:line="240" w:lineRule="auto"/>
        <w:rPr>
          <w:rFonts w:eastAsia="Times New Roman" w:cs="Times New Roman"/>
          <w:color w:val="auto"/>
          <w:szCs w:val="24"/>
          <w:lang w:val="es-CO"/>
        </w:rPr>
      </w:pPr>
      <w:r w:rsidRPr="005B6219">
        <w:rPr>
          <w:rFonts w:eastAsia="Times New Roman" w:cs="Times New Roman"/>
          <w:color w:val="auto"/>
          <w:szCs w:val="24"/>
          <w:lang w:val="es-CO"/>
        </w:rPr>
        <w:t>Bogotá D.C.</w:t>
      </w:r>
    </w:p>
    <w:p w:rsidR="001630E8" w:rsidRPr="005B6219" w:rsidRDefault="001630E8" w:rsidP="001630E8">
      <w:pPr>
        <w:spacing w:line="240" w:lineRule="auto"/>
        <w:rPr>
          <w:rFonts w:eastAsia="Times New Roman" w:cs="Times New Roman"/>
          <w:color w:val="auto"/>
          <w:szCs w:val="24"/>
          <w:lang w:val="es-CO"/>
        </w:rPr>
      </w:pPr>
      <w:r w:rsidRPr="005B6219">
        <w:rPr>
          <w:rFonts w:eastAsia="Times New Roman" w:cs="Times New Roman"/>
          <w:color w:val="auto"/>
          <w:szCs w:val="24"/>
          <w:lang w:val="es-CO"/>
        </w:rPr>
        <w:t> </w:t>
      </w:r>
    </w:p>
    <w:p w:rsidR="001630E8" w:rsidRPr="005B6219" w:rsidRDefault="001630E8" w:rsidP="001630E8">
      <w:pPr>
        <w:spacing w:line="240" w:lineRule="auto"/>
        <w:rPr>
          <w:rFonts w:eastAsia="Times New Roman" w:cs="Times New Roman"/>
          <w:color w:val="auto"/>
          <w:szCs w:val="24"/>
          <w:lang w:val="es-CO"/>
        </w:rPr>
      </w:pPr>
      <w:proofErr w:type="spellStart"/>
      <w:r w:rsidRPr="005B6219">
        <w:rPr>
          <w:rFonts w:eastAsia="Times New Roman" w:cs="Times New Roman"/>
          <w:b/>
          <w:bCs/>
          <w:color w:val="auto"/>
          <w:szCs w:val="24"/>
          <w:lang w:val="es-CO"/>
        </w:rPr>
        <w:t>Ref</w:t>
      </w:r>
      <w:proofErr w:type="spellEnd"/>
      <w:r w:rsidRPr="005B6219">
        <w:rPr>
          <w:rFonts w:eastAsia="Times New Roman" w:cs="Times New Roman"/>
          <w:b/>
          <w:bCs/>
          <w:color w:val="auto"/>
          <w:szCs w:val="24"/>
          <w:lang w:val="es-CO"/>
        </w:rPr>
        <w:t>:</w:t>
      </w:r>
      <w:r w:rsidRPr="005B6219">
        <w:rPr>
          <w:rFonts w:eastAsia="Times New Roman" w:cs="Times New Roman"/>
          <w:color w:val="auto"/>
          <w:szCs w:val="24"/>
          <w:lang w:val="es-CO"/>
        </w:rPr>
        <w:t> Radicado 100060385 del 06/10/2017</w:t>
      </w:r>
    </w:p>
    <w:p w:rsidR="001630E8" w:rsidRPr="005B6219" w:rsidRDefault="001630E8" w:rsidP="001630E8">
      <w:pPr>
        <w:spacing w:line="240" w:lineRule="auto"/>
        <w:rPr>
          <w:rFonts w:eastAsia="Times New Roman" w:cs="Times New Roman"/>
          <w:color w:val="auto"/>
          <w:szCs w:val="24"/>
          <w:lang w:val="es-CO"/>
        </w:rPr>
      </w:pPr>
      <w:r w:rsidRPr="005B6219">
        <w:rPr>
          <w:rFonts w:eastAsia="Times New Roman" w:cs="Times New Roman"/>
          <w:color w:val="auto"/>
          <w:szCs w:val="24"/>
          <w:lang w:val="es-CO"/>
        </w:rPr>
        <w:t> </w:t>
      </w:r>
    </w:p>
    <w:p w:rsidR="001630E8" w:rsidRPr="005B6219" w:rsidRDefault="001630E8" w:rsidP="001630E8">
      <w:pPr>
        <w:spacing w:line="240" w:lineRule="auto"/>
        <w:rPr>
          <w:rFonts w:eastAsia="Times New Roman" w:cs="Times New Roman"/>
          <w:color w:val="auto"/>
          <w:szCs w:val="24"/>
          <w:lang w:val="es-CO"/>
        </w:rPr>
      </w:pPr>
      <w:r w:rsidRPr="005B6219">
        <w:rPr>
          <w:rFonts w:eastAsia="Times New Roman" w:cs="Times New Roman"/>
          <w:b/>
          <w:bCs/>
          <w:color w:val="auto"/>
          <w:szCs w:val="24"/>
          <w:lang w:val="es-CO"/>
        </w:rPr>
        <w:t>Tema </w:t>
      </w:r>
      <w:r w:rsidRPr="005B6219">
        <w:rPr>
          <w:rFonts w:eastAsia="Times New Roman" w:cs="Times New Roman"/>
          <w:color w:val="auto"/>
          <w:szCs w:val="24"/>
          <w:lang w:val="es-CO"/>
        </w:rPr>
        <w:t>Retención en la fuente</w:t>
      </w:r>
    </w:p>
    <w:p w:rsidR="001630E8" w:rsidRPr="005B6219" w:rsidRDefault="001630E8" w:rsidP="001630E8">
      <w:pPr>
        <w:spacing w:line="240" w:lineRule="auto"/>
        <w:rPr>
          <w:rFonts w:eastAsia="Times New Roman" w:cs="Times New Roman"/>
          <w:color w:val="auto"/>
          <w:szCs w:val="24"/>
          <w:lang w:val="es-CO"/>
        </w:rPr>
      </w:pPr>
      <w:r w:rsidRPr="005B6219">
        <w:rPr>
          <w:rFonts w:eastAsia="Times New Roman" w:cs="Times New Roman"/>
          <w:b/>
          <w:bCs/>
          <w:color w:val="auto"/>
          <w:szCs w:val="24"/>
          <w:lang w:val="es-CO"/>
        </w:rPr>
        <w:t>Descriptores </w:t>
      </w:r>
      <w:r w:rsidRPr="005B6219">
        <w:rPr>
          <w:rFonts w:eastAsia="Times New Roman" w:cs="Times New Roman"/>
          <w:color w:val="auto"/>
          <w:szCs w:val="24"/>
          <w:lang w:val="es-CO"/>
        </w:rPr>
        <w:t>Retención en la Fuente en Indemnizaciones</w:t>
      </w:r>
    </w:p>
    <w:p w:rsidR="001630E8" w:rsidRPr="005B6219" w:rsidRDefault="001630E8" w:rsidP="001630E8">
      <w:pPr>
        <w:spacing w:line="240" w:lineRule="auto"/>
        <w:rPr>
          <w:rFonts w:eastAsia="Times New Roman" w:cs="Times New Roman"/>
          <w:color w:val="auto"/>
          <w:szCs w:val="24"/>
          <w:lang w:val="es-CO"/>
        </w:rPr>
      </w:pPr>
      <w:r w:rsidRPr="005B6219">
        <w:rPr>
          <w:rFonts w:eastAsia="Times New Roman" w:cs="Times New Roman"/>
          <w:b/>
          <w:bCs/>
          <w:color w:val="auto"/>
          <w:szCs w:val="24"/>
          <w:lang w:val="es-CO"/>
        </w:rPr>
        <w:t>Fuentes formales </w:t>
      </w:r>
      <w:r w:rsidRPr="005B6219">
        <w:rPr>
          <w:rFonts w:eastAsia="Times New Roman" w:cs="Times New Roman"/>
          <w:color w:val="auto"/>
          <w:szCs w:val="24"/>
          <w:lang w:val="es-CO"/>
        </w:rPr>
        <w:t>Estatuto Tributario </w:t>
      </w:r>
      <w:r w:rsidR="005B6219" w:rsidRPr="005B6219">
        <w:rPr>
          <w:color w:val="auto"/>
        </w:rPr>
        <w:fldChar w:fldCharType="begin"/>
      </w:r>
      <w:r w:rsidR="005B6219" w:rsidRPr="005B6219">
        <w:rPr>
          <w:color w:val="auto"/>
          <w:lang w:val="es-CO"/>
        </w:rPr>
        <w:instrText xml:space="preserve"> HYPERLINK "https://www.ceta.org.co/html/vista_de_un_a</w:instrText>
      </w:r>
      <w:r w:rsidR="005B6219" w:rsidRPr="005B6219">
        <w:rPr>
          <w:color w:val="auto"/>
          <w:lang w:val="es-CO"/>
        </w:rPr>
        <w:instrText xml:space="preserve">rticulo.asp?Norma=10891" \o "Estatuto Tributario CETA" </w:instrText>
      </w:r>
      <w:r w:rsidR="005B6219" w:rsidRPr="005B6219">
        <w:rPr>
          <w:color w:val="auto"/>
        </w:rPr>
        <w:fldChar w:fldCharType="separate"/>
      </w:r>
      <w:r w:rsidRPr="005B6219">
        <w:rPr>
          <w:rFonts w:eastAsia="Times New Roman" w:cs="Times New Roman"/>
          <w:color w:val="auto"/>
          <w:szCs w:val="24"/>
          <w:u w:val="single"/>
          <w:lang w:val="es-CO"/>
        </w:rPr>
        <w:t>Artículo 401-2</w:t>
      </w:r>
      <w:r w:rsidR="005B6219" w:rsidRPr="005B6219">
        <w:rPr>
          <w:rFonts w:eastAsia="Times New Roman" w:cs="Times New Roman"/>
          <w:color w:val="auto"/>
          <w:szCs w:val="24"/>
          <w:u w:val="single"/>
          <w:lang w:val="es-CO"/>
        </w:rPr>
        <w:fldChar w:fldCharType="end"/>
      </w:r>
    </w:p>
    <w:p w:rsidR="001630E8" w:rsidRPr="005B6219" w:rsidRDefault="001630E8" w:rsidP="001630E8">
      <w:pPr>
        <w:spacing w:line="240" w:lineRule="auto"/>
        <w:rPr>
          <w:rFonts w:eastAsia="Times New Roman" w:cs="Times New Roman"/>
          <w:color w:val="auto"/>
          <w:szCs w:val="24"/>
          <w:lang w:val="es-CO"/>
        </w:rPr>
      </w:pPr>
      <w:r w:rsidRPr="005B6219">
        <w:rPr>
          <w:rFonts w:eastAsia="Times New Roman" w:cs="Times New Roman"/>
          <w:color w:val="auto"/>
          <w:szCs w:val="24"/>
          <w:lang w:val="es-CO"/>
        </w:rPr>
        <w:t> </w:t>
      </w:r>
    </w:p>
    <w:p w:rsidR="001630E8" w:rsidRPr="005B6219" w:rsidRDefault="001630E8" w:rsidP="001630E8">
      <w:pPr>
        <w:spacing w:line="240" w:lineRule="auto"/>
        <w:rPr>
          <w:rFonts w:eastAsia="Times New Roman" w:cs="Times New Roman"/>
          <w:color w:val="auto"/>
          <w:szCs w:val="24"/>
          <w:lang w:val="es-CO"/>
        </w:rPr>
      </w:pPr>
      <w:r w:rsidRPr="005B6219">
        <w:rPr>
          <w:rFonts w:eastAsia="Times New Roman" w:cs="Times New Roman"/>
          <w:color w:val="auto"/>
          <w:szCs w:val="24"/>
          <w:lang w:val="es-CO"/>
        </w:rPr>
        <w:t> </w:t>
      </w:r>
    </w:p>
    <w:p w:rsidR="001630E8" w:rsidRPr="005B6219" w:rsidRDefault="001630E8" w:rsidP="001630E8">
      <w:pPr>
        <w:spacing w:line="240" w:lineRule="auto"/>
        <w:rPr>
          <w:rFonts w:eastAsia="Times New Roman" w:cs="Times New Roman"/>
          <w:color w:val="auto"/>
          <w:szCs w:val="24"/>
          <w:lang w:val="es-CO"/>
        </w:rPr>
      </w:pPr>
      <w:r w:rsidRPr="005B6219">
        <w:rPr>
          <w:rFonts w:eastAsia="Times New Roman" w:cs="Times New Roman"/>
          <w:color w:val="auto"/>
          <w:szCs w:val="24"/>
          <w:lang w:val="es-CO"/>
        </w:rPr>
        <w:t>Cordial saludo, Sr. Penagos.</w:t>
      </w:r>
    </w:p>
    <w:p w:rsidR="001630E8" w:rsidRPr="005B6219" w:rsidRDefault="001630E8" w:rsidP="001630E8">
      <w:pPr>
        <w:spacing w:line="240" w:lineRule="auto"/>
        <w:rPr>
          <w:rFonts w:eastAsia="Times New Roman" w:cs="Times New Roman"/>
          <w:color w:val="auto"/>
          <w:szCs w:val="24"/>
          <w:lang w:val="es-CO"/>
        </w:rPr>
      </w:pPr>
      <w:r w:rsidRPr="005B6219">
        <w:rPr>
          <w:rFonts w:eastAsia="Times New Roman" w:cs="Times New Roman"/>
          <w:color w:val="auto"/>
          <w:szCs w:val="24"/>
          <w:lang w:val="es-CO"/>
        </w:rPr>
        <w:t> </w:t>
      </w:r>
    </w:p>
    <w:p w:rsidR="001630E8" w:rsidRPr="005B6219" w:rsidRDefault="001630E8" w:rsidP="001630E8">
      <w:pPr>
        <w:spacing w:line="240" w:lineRule="auto"/>
        <w:rPr>
          <w:rFonts w:eastAsia="Times New Roman" w:cs="Times New Roman"/>
          <w:color w:val="auto"/>
          <w:szCs w:val="24"/>
          <w:lang w:val="es-CO"/>
        </w:rPr>
      </w:pPr>
      <w:r w:rsidRPr="005B6219">
        <w:rPr>
          <w:rFonts w:eastAsia="Times New Roman" w:cs="Times New Roman"/>
          <w:color w:val="auto"/>
          <w:szCs w:val="24"/>
          <w:lang w:val="es-CO"/>
        </w:rPr>
        <w:t>De conformidad con el artículo 19 del Decreto 4048 de 2008 es función de esta Dirección absolver de modo general las consultas escritas que se formulen sobre interpretación y aplicación de las normas tributarias de carácter nacional, aduaneras y cambiarias en lo de competencia de esta entidad.</w:t>
      </w:r>
    </w:p>
    <w:p w:rsidR="001630E8" w:rsidRPr="005B6219" w:rsidRDefault="001630E8" w:rsidP="001630E8">
      <w:pPr>
        <w:spacing w:line="240" w:lineRule="auto"/>
        <w:rPr>
          <w:rFonts w:eastAsia="Times New Roman" w:cs="Times New Roman"/>
          <w:color w:val="auto"/>
          <w:szCs w:val="24"/>
          <w:lang w:val="es-CO"/>
        </w:rPr>
      </w:pPr>
      <w:r w:rsidRPr="005B6219">
        <w:rPr>
          <w:rFonts w:eastAsia="Times New Roman" w:cs="Times New Roman"/>
          <w:color w:val="auto"/>
          <w:szCs w:val="24"/>
          <w:lang w:val="es-CO"/>
        </w:rPr>
        <w:t> </w:t>
      </w:r>
    </w:p>
    <w:p w:rsidR="001630E8" w:rsidRPr="005B6219" w:rsidRDefault="001630E8" w:rsidP="001630E8">
      <w:pPr>
        <w:spacing w:line="240" w:lineRule="auto"/>
        <w:rPr>
          <w:rFonts w:eastAsia="Times New Roman" w:cs="Times New Roman"/>
          <w:color w:val="auto"/>
          <w:szCs w:val="24"/>
          <w:lang w:val="es-CO"/>
        </w:rPr>
      </w:pPr>
      <w:r w:rsidRPr="005B6219">
        <w:rPr>
          <w:rFonts w:eastAsia="Times New Roman" w:cs="Times New Roman"/>
          <w:color w:val="auto"/>
          <w:szCs w:val="24"/>
          <w:lang w:val="es-CO"/>
        </w:rPr>
        <w:t>Se solicita revocar la conclusión expresada en el Concepto 049245 de 11 de agosto de 1994, considerando que se pretende convertir en ingreso no gravado todos los perjuicios indemnizados a una persona, diferentes al daño emergente, dado que existe un vacío legal. Explica que en materia de impuestos la analogía es de aplicación restringida y más aún en el caso de las normas que establecen beneficios fiscales.</w:t>
      </w:r>
    </w:p>
    <w:p w:rsidR="001630E8" w:rsidRPr="005B6219" w:rsidRDefault="001630E8" w:rsidP="001630E8">
      <w:pPr>
        <w:spacing w:line="240" w:lineRule="auto"/>
        <w:rPr>
          <w:rFonts w:eastAsia="Times New Roman" w:cs="Times New Roman"/>
          <w:color w:val="auto"/>
          <w:szCs w:val="24"/>
          <w:lang w:val="es-CO"/>
        </w:rPr>
      </w:pPr>
      <w:r w:rsidRPr="005B6219">
        <w:rPr>
          <w:rFonts w:eastAsia="Times New Roman" w:cs="Times New Roman"/>
          <w:color w:val="auto"/>
          <w:szCs w:val="24"/>
          <w:lang w:val="es-CO"/>
        </w:rPr>
        <w:t> </w:t>
      </w:r>
    </w:p>
    <w:p w:rsidR="001630E8" w:rsidRPr="005B6219" w:rsidRDefault="001630E8" w:rsidP="001630E8">
      <w:pPr>
        <w:spacing w:line="240" w:lineRule="auto"/>
        <w:rPr>
          <w:rFonts w:eastAsia="Times New Roman" w:cs="Times New Roman"/>
          <w:color w:val="auto"/>
          <w:szCs w:val="24"/>
          <w:lang w:val="es-CO"/>
        </w:rPr>
      </w:pPr>
      <w:r w:rsidRPr="005B6219">
        <w:rPr>
          <w:rFonts w:eastAsia="Times New Roman" w:cs="Times New Roman"/>
          <w:color w:val="auto"/>
          <w:szCs w:val="24"/>
          <w:lang w:val="es-CO"/>
        </w:rPr>
        <w:t>En comienzo es necesario explicar que las facultades de esta dependencia se concretan en la interpretación de las normas atrás mencionadas, razón por la cual no corresponde en ejercicio de dichas funciones prestar asesoría específica para atender casos particulares que son tramitados ante otras dependencias o entidades ni juzgar o calificar las decisiones tomadas en las mismas.</w:t>
      </w:r>
    </w:p>
    <w:p w:rsidR="001630E8" w:rsidRPr="005B6219" w:rsidRDefault="001630E8" w:rsidP="001630E8">
      <w:pPr>
        <w:spacing w:line="240" w:lineRule="auto"/>
        <w:rPr>
          <w:rFonts w:eastAsia="Times New Roman" w:cs="Times New Roman"/>
          <w:color w:val="auto"/>
          <w:szCs w:val="24"/>
          <w:lang w:val="es-CO"/>
        </w:rPr>
      </w:pPr>
      <w:r w:rsidRPr="005B6219">
        <w:rPr>
          <w:rFonts w:eastAsia="Times New Roman" w:cs="Times New Roman"/>
          <w:color w:val="auto"/>
          <w:szCs w:val="24"/>
          <w:lang w:val="es-CO"/>
        </w:rPr>
        <w:t> </w:t>
      </w:r>
    </w:p>
    <w:p w:rsidR="001630E8" w:rsidRPr="005B6219" w:rsidRDefault="001630E8" w:rsidP="001630E8">
      <w:pPr>
        <w:spacing w:line="240" w:lineRule="auto"/>
        <w:rPr>
          <w:rFonts w:eastAsia="Times New Roman" w:cs="Times New Roman"/>
          <w:color w:val="auto"/>
          <w:szCs w:val="24"/>
          <w:lang w:val="es-CO"/>
        </w:rPr>
      </w:pPr>
      <w:r w:rsidRPr="005B6219">
        <w:rPr>
          <w:rFonts w:eastAsia="Times New Roman" w:cs="Times New Roman"/>
          <w:color w:val="auto"/>
          <w:szCs w:val="24"/>
          <w:lang w:val="es-CO"/>
        </w:rPr>
        <w:t>En igual sentido, los conceptos que se emiten por este despacho tienen como fundamento las circunstancias presentadas en las consultas y buscan atender los supuestos de hecho y derecho expuestos en estas; por ello se recomienda que la lectura del mismo se haga en forma integral para la comprensión de su alcance, el cual no debe extenderse a situaciones diferentes a las planteadas y estudiadas.</w:t>
      </w:r>
    </w:p>
    <w:p w:rsidR="001630E8" w:rsidRPr="005B6219" w:rsidRDefault="001630E8" w:rsidP="001630E8">
      <w:pPr>
        <w:spacing w:line="240" w:lineRule="auto"/>
        <w:rPr>
          <w:rFonts w:eastAsia="Times New Roman" w:cs="Times New Roman"/>
          <w:color w:val="auto"/>
          <w:szCs w:val="24"/>
          <w:lang w:val="es-CO"/>
        </w:rPr>
      </w:pPr>
      <w:r w:rsidRPr="005B6219">
        <w:rPr>
          <w:rFonts w:eastAsia="Times New Roman" w:cs="Times New Roman"/>
          <w:color w:val="auto"/>
          <w:szCs w:val="24"/>
          <w:lang w:val="es-CO"/>
        </w:rPr>
        <w:t> </w:t>
      </w:r>
    </w:p>
    <w:p w:rsidR="001630E8" w:rsidRPr="005B6219" w:rsidRDefault="001630E8" w:rsidP="001630E8">
      <w:pPr>
        <w:spacing w:line="240" w:lineRule="auto"/>
        <w:rPr>
          <w:rFonts w:eastAsia="Times New Roman" w:cs="Times New Roman"/>
          <w:color w:val="auto"/>
          <w:szCs w:val="24"/>
          <w:lang w:val="es-CO"/>
        </w:rPr>
      </w:pPr>
      <w:r w:rsidRPr="005B6219">
        <w:rPr>
          <w:rFonts w:eastAsia="Times New Roman" w:cs="Times New Roman"/>
          <w:color w:val="auto"/>
          <w:szCs w:val="24"/>
          <w:highlight w:val="green"/>
          <w:lang w:val="es-CO"/>
        </w:rPr>
        <w:t>Para atender el asunto debe manifestarse que efectivamente en el Oficio 049245 de 1994 se expresó:</w:t>
      </w:r>
    </w:p>
    <w:p w:rsidR="001630E8" w:rsidRPr="005B6219" w:rsidRDefault="001630E8" w:rsidP="001630E8">
      <w:pPr>
        <w:spacing w:line="240" w:lineRule="auto"/>
        <w:ind w:left="180"/>
        <w:rPr>
          <w:rFonts w:eastAsia="Times New Roman" w:cs="Times New Roman"/>
          <w:color w:val="auto"/>
          <w:szCs w:val="24"/>
          <w:lang w:val="es-CO"/>
        </w:rPr>
      </w:pPr>
      <w:r w:rsidRPr="005B6219">
        <w:rPr>
          <w:rFonts w:eastAsia="Times New Roman" w:cs="Times New Roman"/>
          <w:color w:val="auto"/>
          <w:szCs w:val="24"/>
          <w:lang w:val="es-CO"/>
        </w:rPr>
        <w:t> </w:t>
      </w:r>
    </w:p>
    <w:p w:rsidR="001630E8" w:rsidRPr="005B6219" w:rsidRDefault="001630E8" w:rsidP="001630E8">
      <w:pPr>
        <w:spacing w:line="240" w:lineRule="auto"/>
        <w:ind w:left="180"/>
        <w:rPr>
          <w:rFonts w:eastAsia="Times New Roman" w:cs="Times New Roman"/>
          <w:color w:val="auto"/>
          <w:szCs w:val="24"/>
          <w:lang w:val="es-CO"/>
        </w:rPr>
      </w:pPr>
      <w:r w:rsidRPr="005B6219">
        <w:rPr>
          <w:rFonts w:eastAsia="Times New Roman" w:cs="Times New Roman"/>
          <w:color w:val="auto"/>
          <w:szCs w:val="24"/>
          <w:lang w:val="es-CO"/>
        </w:rPr>
        <w:t>“No son susceptibles de producir incremento neto de patrimonio los ingresos por reembolso de capital o indemnización por daño emergente. (artículo 17 del Decreto 187 de 1975). La </w:t>
      </w:r>
      <w:r w:rsidRPr="005B6219">
        <w:rPr>
          <w:rFonts w:eastAsia="Times New Roman" w:cs="Times New Roman"/>
          <w:color w:val="auto"/>
          <w:szCs w:val="24"/>
          <w:u w:val="single"/>
          <w:lang w:val="es-CO"/>
        </w:rPr>
        <w:t>Ley no regula especialmente las situaciones de indemnizaciones por responsabilidad civil causadas por dolo o culpa, debiendo entonces acogerse los principios generales de interpretación, principalmente el de la analogía</w:t>
      </w:r>
      <w:r w:rsidRPr="005B6219">
        <w:rPr>
          <w:rFonts w:eastAsia="Times New Roman" w:cs="Times New Roman"/>
          <w:color w:val="auto"/>
          <w:szCs w:val="24"/>
          <w:lang w:val="es-CO"/>
        </w:rPr>
        <w:t xml:space="preserve">. Basta tener en cuenta la naturaleza de reparación, los perjuicios que cubre, para asimilarlos a ingresos constitutivos </w:t>
      </w:r>
      <w:r w:rsidRPr="005B6219">
        <w:rPr>
          <w:rFonts w:eastAsia="Times New Roman" w:cs="Times New Roman"/>
          <w:color w:val="auto"/>
          <w:szCs w:val="24"/>
          <w:lang w:val="es-CO"/>
        </w:rPr>
        <w:lastRenderedPageBreak/>
        <w:t>de daño emergente. Así por </w:t>
      </w:r>
      <w:r w:rsidRPr="005B6219">
        <w:rPr>
          <w:rFonts w:eastAsia="Times New Roman" w:cs="Times New Roman"/>
          <w:color w:val="auto"/>
          <w:szCs w:val="24"/>
          <w:u w:val="single"/>
          <w:lang w:val="es-CO"/>
        </w:rPr>
        <w:t>ejemplo la reparación de perjuicios morales y los materiales relativos a crianza, educación, manutención etc. será por su naturaleza asimilable a indemnización por daño emergente, no sujeto a gravamen</w:t>
      </w:r>
      <w:r w:rsidRPr="005B6219">
        <w:rPr>
          <w:rFonts w:eastAsia="Times New Roman" w:cs="Times New Roman"/>
          <w:color w:val="auto"/>
          <w:szCs w:val="24"/>
          <w:lang w:val="es-CO"/>
        </w:rPr>
        <w:t>. Lo pagado por concepto de la vida probable de una persona, lo que ella devengaría en el futuro, sería equivalente a un lucro, lo cual sería ingreso susceptible de capitalización sujeto a gravamen.</w:t>
      </w:r>
    </w:p>
    <w:p w:rsidR="001630E8" w:rsidRPr="005B6219" w:rsidRDefault="001630E8" w:rsidP="001630E8">
      <w:pPr>
        <w:spacing w:line="240" w:lineRule="auto"/>
        <w:ind w:left="180"/>
        <w:rPr>
          <w:rFonts w:eastAsia="Times New Roman" w:cs="Times New Roman"/>
          <w:color w:val="auto"/>
          <w:szCs w:val="24"/>
          <w:lang w:val="es-CO"/>
        </w:rPr>
      </w:pPr>
      <w:r w:rsidRPr="005B6219">
        <w:rPr>
          <w:rFonts w:eastAsia="Times New Roman" w:cs="Times New Roman"/>
          <w:color w:val="auto"/>
          <w:szCs w:val="24"/>
          <w:lang w:val="es-CO"/>
        </w:rPr>
        <w:t> </w:t>
      </w:r>
    </w:p>
    <w:p w:rsidR="001630E8" w:rsidRPr="005B6219" w:rsidRDefault="001630E8" w:rsidP="001630E8">
      <w:pPr>
        <w:spacing w:line="240" w:lineRule="auto"/>
        <w:ind w:left="180"/>
        <w:rPr>
          <w:rFonts w:eastAsia="Times New Roman" w:cs="Times New Roman"/>
          <w:color w:val="auto"/>
          <w:szCs w:val="24"/>
          <w:lang w:val="es-CO"/>
        </w:rPr>
      </w:pPr>
      <w:r w:rsidRPr="005B6219">
        <w:rPr>
          <w:rFonts w:eastAsia="Times New Roman" w:cs="Times New Roman"/>
          <w:color w:val="auto"/>
          <w:szCs w:val="24"/>
          <w:lang w:val="es-CO"/>
        </w:rPr>
        <w:t>En estas condiciones, según que la reparación cubra ingresos susceptibles de constituir lucro cesante, estaría sometida al impuesto de renta y por consiguiente a la retención de que trate el artículo 5o, del Decreto 1512 de 1985 en concordancia con el artículo 16 del Decreto 836 de 1991 y con el artículo 3o. del Decreto 1217 de 1994, esto es, a la tarifa del 2% si el beneficiario del pago no es declarante del impuesto de renta, y a la del 3% si lo es.</w:t>
      </w:r>
    </w:p>
    <w:p w:rsidR="001630E8" w:rsidRPr="005B6219" w:rsidRDefault="001630E8" w:rsidP="001630E8">
      <w:pPr>
        <w:spacing w:line="240" w:lineRule="auto"/>
        <w:ind w:left="180"/>
        <w:rPr>
          <w:rFonts w:eastAsia="Times New Roman" w:cs="Times New Roman"/>
          <w:color w:val="auto"/>
          <w:szCs w:val="24"/>
          <w:lang w:val="es-CO"/>
        </w:rPr>
      </w:pPr>
      <w:r w:rsidRPr="005B6219">
        <w:rPr>
          <w:rFonts w:eastAsia="Times New Roman" w:cs="Times New Roman"/>
          <w:color w:val="auto"/>
          <w:szCs w:val="24"/>
          <w:lang w:val="es-CO"/>
        </w:rPr>
        <w:t> </w:t>
      </w:r>
    </w:p>
    <w:p w:rsidR="001630E8" w:rsidRPr="005B6219" w:rsidRDefault="001630E8" w:rsidP="001630E8">
      <w:pPr>
        <w:spacing w:line="240" w:lineRule="auto"/>
        <w:ind w:left="180"/>
        <w:rPr>
          <w:rFonts w:eastAsia="Times New Roman" w:cs="Times New Roman"/>
          <w:color w:val="auto"/>
          <w:szCs w:val="24"/>
          <w:lang w:val="es-CO"/>
        </w:rPr>
      </w:pPr>
      <w:r w:rsidRPr="005B6219">
        <w:rPr>
          <w:rFonts w:eastAsia="Times New Roman" w:cs="Times New Roman"/>
          <w:color w:val="auto"/>
          <w:szCs w:val="24"/>
          <w:lang w:val="es-CO"/>
        </w:rPr>
        <w:t>Al contrario, </w:t>
      </w:r>
      <w:r w:rsidRPr="005B6219">
        <w:rPr>
          <w:rFonts w:eastAsia="Times New Roman" w:cs="Times New Roman"/>
          <w:color w:val="auto"/>
          <w:szCs w:val="24"/>
          <w:u w:val="single"/>
          <w:lang w:val="es-CO"/>
        </w:rPr>
        <w:t>si la indemnización cubre daño emergente y/o perjuicios morales, no estaría sometida al Impuesto de</w:t>
      </w:r>
      <w:r w:rsidRPr="005B6219">
        <w:rPr>
          <w:rFonts w:eastAsia="Times New Roman" w:cs="Times New Roman"/>
          <w:color w:val="auto"/>
          <w:szCs w:val="24"/>
          <w:lang w:val="es-CO"/>
        </w:rPr>
        <w:t> Renta </w:t>
      </w:r>
      <w:r w:rsidRPr="005B6219">
        <w:rPr>
          <w:rFonts w:eastAsia="Times New Roman" w:cs="Times New Roman"/>
          <w:color w:val="auto"/>
          <w:szCs w:val="24"/>
          <w:u w:val="single"/>
          <w:lang w:val="es-CO"/>
        </w:rPr>
        <w:t>y por consiguiente no se aplica retención sobre los valores correspondientes a estos ingresos</w:t>
      </w:r>
      <w:r w:rsidRPr="005B6219">
        <w:rPr>
          <w:rFonts w:eastAsia="Times New Roman" w:cs="Times New Roman"/>
          <w:color w:val="auto"/>
          <w:szCs w:val="24"/>
          <w:lang w:val="es-CO"/>
        </w:rPr>
        <w:t xml:space="preserve">. </w:t>
      </w:r>
      <w:r w:rsidRPr="005B6219">
        <w:rPr>
          <w:rFonts w:eastAsia="Times New Roman" w:cs="Times New Roman"/>
          <w:color w:val="auto"/>
          <w:szCs w:val="24"/>
          <w:highlight w:val="green"/>
          <w:lang w:val="es-CO"/>
        </w:rPr>
        <w:t>(Concepto 23372 de 1987).”</w:t>
      </w:r>
    </w:p>
    <w:p w:rsidR="001630E8" w:rsidRPr="005B6219" w:rsidRDefault="001630E8" w:rsidP="001630E8">
      <w:pPr>
        <w:spacing w:line="240" w:lineRule="auto"/>
        <w:rPr>
          <w:rFonts w:eastAsia="Times New Roman" w:cs="Times New Roman"/>
          <w:color w:val="auto"/>
          <w:szCs w:val="24"/>
          <w:lang w:val="es-CO"/>
        </w:rPr>
      </w:pPr>
      <w:r w:rsidRPr="005B6219">
        <w:rPr>
          <w:rFonts w:eastAsia="Times New Roman" w:cs="Times New Roman"/>
          <w:color w:val="auto"/>
          <w:szCs w:val="24"/>
          <w:lang w:val="es-CO"/>
        </w:rPr>
        <w:t> </w:t>
      </w:r>
    </w:p>
    <w:p w:rsidR="001630E8" w:rsidRPr="005B6219" w:rsidRDefault="001630E8" w:rsidP="001630E8">
      <w:pPr>
        <w:spacing w:line="240" w:lineRule="auto"/>
        <w:rPr>
          <w:rFonts w:eastAsia="Times New Roman" w:cs="Times New Roman"/>
          <w:color w:val="auto"/>
          <w:szCs w:val="24"/>
          <w:lang w:val="es-CO"/>
        </w:rPr>
      </w:pPr>
      <w:r w:rsidRPr="005B6219">
        <w:rPr>
          <w:rFonts w:eastAsia="Times New Roman" w:cs="Times New Roman"/>
          <w:color w:val="auto"/>
          <w:szCs w:val="24"/>
          <w:lang w:val="es-CO"/>
        </w:rPr>
        <w:t xml:space="preserve">Como se observa en los apartes subrayados se enunció que a pesar que la ley no reguló el beneficio en forma expresa para situaciones de indemnizaciones causadas por dolo o culpa era procedente aplicar la analogía. </w:t>
      </w:r>
      <w:r w:rsidRPr="005B6219">
        <w:rPr>
          <w:rFonts w:eastAsia="Times New Roman" w:cs="Times New Roman"/>
          <w:color w:val="auto"/>
          <w:szCs w:val="24"/>
          <w:highlight w:val="green"/>
          <w:lang w:val="es-CO"/>
        </w:rPr>
        <w:t>Adicionalmente, con este fundamento se concluyó que una indemnización por perjuicios morales no está sometida al impuesto por asimilarse a daño emergentes.</w:t>
      </w:r>
    </w:p>
    <w:p w:rsidR="001630E8" w:rsidRPr="005B6219" w:rsidRDefault="001630E8" w:rsidP="001630E8">
      <w:pPr>
        <w:spacing w:line="240" w:lineRule="auto"/>
        <w:rPr>
          <w:rFonts w:eastAsia="Times New Roman" w:cs="Times New Roman"/>
          <w:color w:val="auto"/>
          <w:szCs w:val="24"/>
          <w:lang w:val="es-CO"/>
        </w:rPr>
      </w:pPr>
      <w:r w:rsidRPr="005B6219">
        <w:rPr>
          <w:rFonts w:eastAsia="Times New Roman" w:cs="Times New Roman"/>
          <w:color w:val="auto"/>
          <w:szCs w:val="24"/>
          <w:lang w:val="es-CO"/>
        </w:rPr>
        <w:t> </w:t>
      </w:r>
    </w:p>
    <w:p w:rsidR="001630E8" w:rsidRPr="005B6219" w:rsidRDefault="001630E8" w:rsidP="001630E8">
      <w:pPr>
        <w:spacing w:line="240" w:lineRule="auto"/>
        <w:rPr>
          <w:rFonts w:eastAsia="Times New Roman" w:cs="Times New Roman"/>
          <w:color w:val="auto"/>
          <w:szCs w:val="24"/>
          <w:lang w:val="es-CO"/>
        </w:rPr>
      </w:pPr>
      <w:r w:rsidRPr="005B6219">
        <w:rPr>
          <w:rFonts w:eastAsia="Times New Roman" w:cs="Times New Roman"/>
          <w:color w:val="auto"/>
          <w:szCs w:val="24"/>
          <w:lang w:val="es-CO"/>
        </w:rPr>
        <w:t>Tales explicaciones resultan del todo desacertadas pues es amplia la doctrina en el sentido de señalar que la aplicación e interpretación de beneficios tributarios es de carácter restrictivo y no puede extenderse a hechos o situaciones no reguladas por la ley. En este sentido en el Oficio 021511 de 201 (sic) se explicó:</w:t>
      </w:r>
    </w:p>
    <w:p w:rsidR="001630E8" w:rsidRPr="005B6219" w:rsidRDefault="001630E8" w:rsidP="001630E8">
      <w:pPr>
        <w:spacing w:line="240" w:lineRule="auto"/>
        <w:ind w:left="180"/>
        <w:rPr>
          <w:rFonts w:eastAsia="Times New Roman" w:cs="Times New Roman"/>
          <w:color w:val="auto"/>
          <w:szCs w:val="24"/>
          <w:lang w:val="es-CO"/>
        </w:rPr>
      </w:pPr>
      <w:r w:rsidRPr="005B6219">
        <w:rPr>
          <w:rFonts w:eastAsia="Times New Roman" w:cs="Times New Roman"/>
          <w:color w:val="auto"/>
          <w:szCs w:val="24"/>
          <w:lang w:val="es-CO"/>
        </w:rPr>
        <w:t> </w:t>
      </w:r>
    </w:p>
    <w:p w:rsidR="001630E8" w:rsidRPr="005B6219" w:rsidRDefault="001630E8" w:rsidP="001630E8">
      <w:pPr>
        <w:spacing w:line="240" w:lineRule="auto"/>
        <w:ind w:left="180"/>
        <w:rPr>
          <w:rFonts w:eastAsia="Times New Roman" w:cs="Times New Roman"/>
          <w:color w:val="auto"/>
          <w:szCs w:val="24"/>
          <w:lang w:val="es-CO"/>
        </w:rPr>
      </w:pPr>
      <w:r w:rsidRPr="005B6219">
        <w:rPr>
          <w:rFonts w:eastAsia="Times New Roman" w:cs="Times New Roman"/>
          <w:color w:val="auto"/>
          <w:szCs w:val="24"/>
          <w:lang w:val="es-CO"/>
        </w:rPr>
        <w:t>“En cuanto a la primera solicitud, por considerarlos pertinentes y contener de manera amplia y suficiente tanto la doctrina de esta entidad como la de las altas cortes, me permito transcribir los siguientes pronunciamientos que responden cabalmente lo solicitado.</w:t>
      </w:r>
    </w:p>
    <w:p w:rsidR="001630E8" w:rsidRPr="005B6219" w:rsidRDefault="001630E8" w:rsidP="001630E8">
      <w:pPr>
        <w:spacing w:line="240" w:lineRule="auto"/>
        <w:ind w:left="450" w:hanging="270"/>
        <w:rPr>
          <w:rFonts w:eastAsia="Times New Roman" w:cs="Times New Roman"/>
          <w:color w:val="auto"/>
          <w:szCs w:val="24"/>
          <w:lang w:val="es-CO"/>
        </w:rPr>
      </w:pPr>
      <w:r w:rsidRPr="005B6219">
        <w:rPr>
          <w:rFonts w:eastAsia="Times New Roman" w:cs="Times New Roman"/>
          <w:color w:val="auto"/>
          <w:szCs w:val="24"/>
          <w:lang w:val="es-CO"/>
        </w:rPr>
        <w:t> </w:t>
      </w:r>
    </w:p>
    <w:p w:rsidR="001630E8" w:rsidRPr="005B6219" w:rsidRDefault="001630E8" w:rsidP="001630E8">
      <w:pPr>
        <w:spacing w:line="240" w:lineRule="auto"/>
        <w:ind w:left="450" w:hanging="270"/>
        <w:rPr>
          <w:rFonts w:eastAsia="Times New Roman" w:cs="Times New Roman"/>
          <w:color w:val="auto"/>
          <w:szCs w:val="24"/>
          <w:lang w:val="es-CO"/>
        </w:rPr>
      </w:pPr>
      <w:r w:rsidRPr="005B6219">
        <w:rPr>
          <w:rFonts w:eastAsia="Times New Roman" w:cs="Times New Roman"/>
          <w:color w:val="auto"/>
          <w:szCs w:val="24"/>
          <w:lang w:val="es-CO"/>
        </w:rPr>
        <w:t>      </w:t>
      </w:r>
      <w:r w:rsidRPr="005B6219">
        <w:rPr>
          <w:rFonts w:eastAsia="Times New Roman" w:cs="Times New Roman"/>
          <w:b/>
          <w:bCs/>
          <w:color w:val="auto"/>
          <w:szCs w:val="24"/>
          <w:lang w:val="es-CO"/>
        </w:rPr>
        <w:t>Oficio 015175 del 2013</w:t>
      </w:r>
    </w:p>
    <w:p w:rsidR="001630E8" w:rsidRPr="005B6219" w:rsidRDefault="001630E8" w:rsidP="001630E8">
      <w:pPr>
        <w:spacing w:line="240" w:lineRule="auto"/>
        <w:ind w:left="180"/>
        <w:rPr>
          <w:rFonts w:eastAsia="Times New Roman" w:cs="Times New Roman"/>
          <w:color w:val="auto"/>
          <w:szCs w:val="24"/>
          <w:lang w:val="es-CO"/>
        </w:rPr>
      </w:pPr>
      <w:r w:rsidRPr="005B6219">
        <w:rPr>
          <w:rFonts w:eastAsia="Times New Roman" w:cs="Times New Roman"/>
          <w:color w:val="auto"/>
          <w:szCs w:val="24"/>
          <w:lang w:val="es-CO"/>
        </w:rPr>
        <w:t> </w:t>
      </w:r>
    </w:p>
    <w:p w:rsidR="001630E8" w:rsidRPr="005B6219" w:rsidRDefault="001630E8" w:rsidP="001630E8">
      <w:pPr>
        <w:spacing w:line="240" w:lineRule="auto"/>
        <w:ind w:left="180"/>
        <w:rPr>
          <w:rFonts w:eastAsia="Times New Roman" w:cs="Times New Roman"/>
          <w:color w:val="auto"/>
          <w:szCs w:val="24"/>
          <w:lang w:val="es-CO"/>
        </w:rPr>
      </w:pPr>
      <w:r w:rsidRPr="005B6219">
        <w:rPr>
          <w:rFonts w:eastAsia="Times New Roman" w:cs="Times New Roman"/>
          <w:color w:val="auto"/>
          <w:szCs w:val="24"/>
          <w:lang w:val="es-CO"/>
        </w:rPr>
        <w:t>“(...)</w:t>
      </w:r>
    </w:p>
    <w:p w:rsidR="001630E8" w:rsidRPr="005B6219" w:rsidRDefault="001630E8" w:rsidP="001630E8">
      <w:pPr>
        <w:spacing w:line="240" w:lineRule="auto"/>
        <w:ind w:left="180"/>
        <w:rPr>
          <w:rFonts w:eastAsia="Times New Roman" w:cs="Times New Roman"/>
          <w:color w:val="auto"/>
          <w:szCs w:val="24"/>
          <w:lang w:val="es-CO"/>
        </w:rPr>
      </w:pPr>
      <w:r w:rsidRPr="005B6219">
        <w:rPr>
          <w:rFonts w:eastAsia="Times New Roman" w:cs="Times New Roman"/>
          <w:color w:val="auto"/>
          <w:szCs w:val="24"/>
          <w:lang w:val="es-CO"/>
        </w:rPr>
        <w:t>Ahora bien, respecto de la naturaleza jurídica de las exenciones en material (sic) tributaria, la Honorable Corte Constitucional se ha pronunciado en varias oportunidades, entre ellas, mediante Sentencia C-1107/01 así:</w:t>
      </w:r>
    </w:p>
    <w:p w:rsidR="001630E8" w:rsidRPr="005B6219" w:rsidRDefault="001630E8" w:rsidP="001630E8">
      <w:pPr>
        <w:spacing w:line="240" w:lineRule="auto"/>
        <w:ind w:left="180"/>
        <w:rPr>
          <w:rFonts w:eastAsia="Times New Roman" w:cs="Times New Roman"/>
          <w:color w:val="auto"/>
          <w:szCs w:val="24"/>
          <w:lang w:val="es-CO"/>
        </w:rPr>
      </w:pPr>
      <w:r w:rsidRPr="005B6219">
        <w:rPr>
          <w:rFonts w:eastAsia="Times New Roman" w:cs="Times New Roman"/>
          <w:color w:val="auto"/>
          <w:szCs w:val="24"/>
          <w:lang w:val="es-CO"/>
        </w:rPr>
        <w:t> </w:t>
      </w:r>
    </w:p>
    <w:p w:rsidR="001630E8" w:rsidRPr="005B6219" w:rsidRDefault="001630E8" w:rsidP="001630E8">
      <w:pPr>
        <w:spacing w:line="240" w:lineRule="auto"/>
        <w:ind w:left="180"/>
        <w:rPr>
          <w:rFonts w:eastAsia="Times New Roman" w:cs="Times New Roman"/>
          <w:color w:val="auto"/>
          <w:szCs w:val="24"/>
          <w:lang w:val="es-CO"/>
        </w:rPr>
      </w:pPr>
      <w:r w:rsidRPr="005B6219">
        <w:rPr>
          <w:rFonts w:eastAsia="Times New Roman" w:cs="Times New Roman"/>
          <w:i/>
          <w:iCs/>
          <w:color w:val="auto"/>
          <w:szCs w:val="24"/>
          <w:lang w:val="es-CO"/>
        </w:rPr>
        <w:t>“En ese orden de ideas, a partir de la iniciativa gubernamental el Congreso puede </w:t>
      </w:r>
      <w:r w:rsidRPr="005B6219">
        <w:rPr>
          <w:rFonts w:eastAsia="Times New Roman" w:cs="Times New Roman"/>
          <w:b/>
          <w:bCs/>
          <w:i/>
          <w:iCs/>
          <w:color w:val="auto"/>
          <w:szCs w:val="24"/>
          <w:lang w:val="es-CO"/>
        </w:rPr>
        <w:t>establecer exenciones tributarias de rango nacional, las cuales se identifican por su carácter taxativo, limitativo, inequívoco, personal e intransferible, </w:t>
      </w:r>
      <w:r w:rsidRPr="005B6219">
        <w:rPr>
          <w:rFonts w:eastAsia="Times New Roman" w:cs="Times New Roman"/>
          <w:i/>
          <w:iCs/>
          <w:color w:val="auto"/>
          <w:szCs w:val="24"/>
          <w:lang w:val="es-CO"/>
        </w:rPr>
        <w:t>de suerte tal que únicamente obrarán a favor de los sujetos pasivos que se subsuman en las hipótesis previstas en la ley, sin que a éstos les sea dable transferirlas válidamente a otros sujetos pasivos bajo ningún respecto. Igualmente se observa que las exenciones corresponden a hechos generadores que en principio estarían total o parcialmente gravados, pero que por razones de política económica, fiscal, social o ambiental el órgano competente decide sustraerlos total o parcialmente de la base gravable dentro del proceso de depuración de la renta.</w:t>
      </w:r>
    </w:p>
    <w:p w:rsidR="001630E8" w:rsidRPr="005B6219" w:rsidRDefault="001630E8" w:rsidP="001630E8">
      <w:pPr>
        <w:spacing w:line="240" w:lineRule="auto"/>
        <w:ind w:left="180"/>
        <w:rPr>
          <w:rFonts w:eastAsia="Times New Roman" w:cs="Times New Roman"/>
          <w:color w:val="auto"/>
          <w:szCs w:val="24"/>
          <w:lang w:val="es-CO"/>
        </w:rPr>
      </w:pPr>
      <w:r w:rsidRPr="005B6219">
        <w:rPr>
          <w:rFonts w:eastAsia="Times New Roman" w:cs="Times New Roman"/>
          <w:color w:val="auto"/>
          <w:szCs w:val="24"/>
          <w:lang w:val="es-CO"/>
        </w:rPr>
        <w:t> </w:t>
      </w:r>
    </w:p>
    <w:p w:rsidR="001630E8" w:rsidRPr="005B6219" w:rsidRDefault="001630E8" w:rsidP="001630E8">
      <w:pPr>
        <w:spacing w:line="240" w:lineRule="auto"/>
        <w:ind w:left="180"/>
        <w:rPr>
          <w:rFonts w:eastAsia="Times New Roman" w:cs="Times New Roman"/>
          <w:color w:val="auto"/>
          <w:szCs w:val="24"/>
          <w:lang w:val="es-CO"/>
        </w:rPr>
      </w:pPr>
      <w:r w:rsidRPr="005B6219">
        <w:rPr>
          <w:rFonts w:eastAsia="Times New Roman" w:cs="Times New Roman"/>
          <w:i/>
          <w:iCs/>
          <w:color w:val="auto"/>
          <w:szCs w:val="24"/>
          <w:lang w:val="es-CO"/>
        </w:rPr>
        <w:t>... En fin, con arreglo al respectivo hecho económico, al tributo en particular y al destinatario concreto, la exención es una y sólo una, </w:t>
      </w:r>
      <w:r w:rsidRPr="005B6219">
        <w:rPr>
          <w:rFonts w:eastAsia="Times New Roman" w:cs="Times New Roman"/>
          <w:b/>
          <w:bCs/>
          <w:i/>
          <w:iCs/>
          <w:color w:val="auto"/>
          <w:szCs w:val="24"/>
          <w:lang w:val="es-CO"/>
        </w:rPr>
        <w:t>quedando por tanto proscrita toda forma de analogía, extensión o traslado del beneficio, salvo lo que la ley disponga en contrario.” </w:t>
      </w:r>
      <w:r w:rsidRPr="005B6219">
        <w:rPr>
          <w:rFonts w:eastAsia="Times New Roman" w:cs="Times New Roman"/>
          <w:i/>
          <w:iCs/>
          <w:color w:val="auto"/>
          <w:szCs w:val="24"/>
          <w:lang w:val="es-CO"/>
        </w:rPr>
        <w:t>Corte Constitucional, Sentencia C-1107/01, M.P. Jaime Araujo Rentería. (Énfasis añadido).”</w:t>
      </w:r>
    </w:p>
    <w:p w:rsidR="001630E8" w:rsidRPr="005B6219" w:rsidRDefault="001630E8" w:rsidP="001630E8">
      <w:pPr>
        <w:spacing w:line="240" w:lineRule="auto"/>
        <w:ind w:left="180"/>
        <w:rPr>
          <w:rFonts w:eastAsia="Times New Roman" w:cs="Times New Roman"/>
          <w:color w:val="auto"/>
          <w:szCs w:val="24"/>
          <w:lang w:val="es-CO"/>
        </w:rPr>
      </w:pPr>
      <w:r w:rsidRPr="005B6219">
        <w:rPr>
          <w:rFonts w:eastAsia="Times New Roman" w:cs="Times New Roman"/>
          <w:i/>
          <w:iCs/>
          <w:color w:val="auto"/>
          <w:szCs w:val="24"/>
          <w:lang w:val="es-CO"/>
        </w:rPr>
        <w:t>(…)”</w:t>
      </w:r>
    </w:p>
    <w:p w:rsidR="001630E8" w:rsidRPr="005B6219" w:rsidRDefault="001630E8" w:rsidP="001630E8">
      <w:pPr>
        <w:spacing w:line="240" w:lineRule="auto"/>
        <w:ind w:left="450" w:hanging="270"/>
        <w:rPr>
          <w:rFonts w:eastAsia="Times New Roman" w:cs="Times New Roman"/>
          <w:color w:val="auto"/>
          <w:szCs w:val="24"/>
          <w:lang w:val="es-CO"/>
        </w:rPr>
      </w:pPr>
      <w:r w:rsidRPr="005B6219">
        <w:rPr>
          <w:rFonts w:eastAsia="Times New Roman" w:cs="Times New Roman"/>
          <w:color w:val="auto"/>
          <w:szCs w:val="24"/>
          <w:lang w:val="es-CO"/>
        </w:rPr>
        <w:t> </w:t>
      </w:r>
    </w:p>
    <w:p w:rsidR="001630E8" w:rsidRPr="005B6219" w:rsidRDefault="001630E8" w:rsidP="001630E8">
      <w:pPr>
        <w:spacing w:line="240" w:lineRule="auto"/>
        <w:ind w:left="450" w:hanging="270"/>
        <w:rPr>
          <w:rFonts w:eastAsia="Times New Roman" w:cs="Times New Roman"/>
          <w:color w:val="auto"/>
          <w:szCs w:val="24"/>
          <w:lang w:val="es-CO"/>
        </w:rPr>
      </w:pPr>
      <w:r w:rsidRPr="005B6219">
        <w:rPr>
          <w:rFonts w:eastAsia="Times New Roman" w:cs="Times New Roman"/>
          <w:color w:val="auto"/>
          <w:szCs w:val="24"/>
          <w:lang w:val="es-CO"/>
        </w:rPr>
        <w:lastRenderedPageBreak/>
        <w:t>      </w:t>
      </w:r>
      <w:r w:rsidRPr="005B6219">
        <w:rPr>
          <w:rFonts w:eastAsia="Times New Roman" w:cs="Times New Roman"/>
          <w:b/>
          <w:bCs/>
          <w:color w:val="auto"/>
          <w:szCs w:val="24"/>
          <w:lang w:val="es-CO"/>
        </w:rPr>
        <w:t>Oficio 016178 de 2013 2013 (sic)</w:t>
      </w:r>
    </w:p>
    <w:p w:rsidR="001630E8" w:rsidRPr="005B6219" w:rsidRDefault="001630E8" w:rsidP="001630E8">
      <w:pPr>
        <w:spacing w:line="240" w:lineRule="auto"/>
        <w:ind w:left="180"/>
        <w:rPr>
          <w:rFonts w:eastAsia="Times New Roman" w:cs="Times New Roman"/>
          <w:color w:val="auto"/>
          <w:szCs w:val="24"/>
          <w:lang w:val="es-CO"/>
        </w:rPr>
      </w:pPr>
      <w:r w:rsidRPr="005B6219">
        <w:rPr>
          <w:rFonts w:eastAsia="Times New Roman" w:cs="Times New Roman"/>
          <w:color w:val="auto"/>
          <w:szCs w:val="24"/>
          <w:lang w:val="es-CO"/>
        </w:rPr>
        <w:t> </w:t>
      </w:r>
    </w:p>
    <w:p w:rsidR="001630E8" w:rsidRPr="005B6219" w:rsidRDefault="001630E8" w:rsidP="001630E8">
      <w:pPr>
        <w:spacing w:line="240" w:lineRule="auto"/>
        <w:ind w:left="180"/>
        <w:rPr>
          <w:rFonts w:eastAsia="Times New Roman" w:cs="Times New Roman"/>
          <w:color w:val="auto"/>
          <w:szCs w:val="24"/>
          <w:lang w:val="es-CO"/>
        </w:rPr>
      </w:pPr>
      <w:r w:rsidRPr="005B6219">
        <w:rPr>
          <w:rFonts w:eastAsia="Times New Roman" w:cs="Times New Roman"/>
          <w:color w:val="auto"/>
          <w:szCs w:val="24"/>
          <w:lang w:val="es-CO"/>
        </w:rPr>
        <w:t>“(…)</w:t>
      </w:r>
    </w:p>
    <w:p w:rsidR="001630E8" w:rsidRPr="005B6219" w:rsidRDefault="001630E8" w:rsidP="001630E8">
      <w:pPr>
        <w:spacing w:line="240" w:lineRule="auto"/>
        <w:ind w:left="180"/>
        <w:rPr>
          <w:rFonts w:eastAsia="Times New Roman" w:cs="Times New Roman"/>
          <w:color w:val="auto"/>
          <w:szCs w:val="24"/>
          <w:lang w:val="es-CO"/>
        </w:rPr>
      </w:pPr>
      <w:r w:rsidRPr="005B6219">
        <w:rPr>
          <w:rFonts w:eastAsia="Times New Roman" w:cs="Times New Roman"/>
          <w:color w:val="auto"/>
          <w:szCs w:val="24"/>
          <w:lang w:val="es-CO"/>
        </w:rPr>
        <w:t xml:space="preserve">Al respecto es preciso indicar </w:t>
      </w:r>
      <w:proofErr w:type="gramStart"/>
      <w:r w:rsidRPr="005B6219">
        <w:rPr>
          <w:rFonts w:eastAsia="Times New Roman" w:cs="Times New Roman"/>
          <w:color w:val="auto"/>
          <w:szCs w:val="24"/>
          <w:lang w:val="es-CO"/>
        </w:rPr>
        <w:t>que</w:t>
      </w:r>
      <w:proofErr w:type="gramEnd"/>
      <w:r w:rsidRPr="005B6219">
        <w:rPr>
          <w:rFonts w:eastAsia="Times New Roman" w:cs="Times New Roman"/>
          <w:color w:val="auto"/>
          <w:szCs w:val="24"/>
          <w:lang w:val="es-CO"/>
        </w:rPr>
        <w:t xml:space="preserve"> en virtud del principio de legalidad, consagrado en el artículo 338 de la Constitución Política, en materia de impuestos, las exoneraciones o exclusiones son de interpretación restrictiva y se concretan a las expresamente señaladas por la ley.</w:t>
      </w:r>
    </w:p>
    <w:p w:rsidR="001630E8" w:rsidRPr="005B6219" w:rsidRDefault="001630E8" w:rsidP="001630E8">
      <w:pPr>
        <w:spacing w:line="240" w:lineRule="auto"/>
        <w:ind w:left="180"/>
        <w:rPr>
          <w:rFonts w:eastAsia="Times New Roman" w:cs="Times New Roman"/>
          <w:color w:val="auto"/>
          <w:szCs w:val="24"/>
          <w:lang w:val="es-CO"/>
        </w:rPr>
      </w:pPr>
      <w:r w:rsidRPr="005B6219">
        <w:rPr>
          <w:rFonts w:eastAsia="Times New Roman" w:cs="Times New Roman"/>
          <w:color w:val="auto"/>
          <w:szCs w:val="24"/>
          <w:lang w:val="es-CO"/>
        </w:rPr>
        <w:t> </w:t>
      </w:r>
    </w:p>
    <w:p w:rsidR="001630E8" w:rsidRPr="005B6219" w:rsidRDefault="001630E8" w:rsidP="001630E8">
      <w:pPr>
        <w:spacing w:line="240" w:lineRule="auto"/>
        <w:ind w:left="180"/>
        <w:rPr>
          <w:rFonts w:eastAsia="Times New Roman" w:cs="Times New Roman"/>
          <w:color w:val="auto"/>
          <w:szCs w:val="24"/>
          <w:lang w:val="es-CO"/>
        </w:rPr>
      </w:pPr>
      <w:r w:rsidRPr="005B6219">
        <w:rPr>
          <w:rFonts w:eastAsia="Times New Roman" w:cs="Times New Roman"/>
          <w:color w:val="auto"/>
          <w:szCs w:val="24"/>
          <w:lang w:val="es-CO"/>
        </w:rPr>
        <w:t>En reiteradas oportunidades han sostenido tanto la H. Corte Constitucional, como el H. Consejo de Estado y la doctrina de esta entidad, que las exenciones son beneficios fiscales de origen legal consistentes en la exoneración del pago de una obligación tributaria sustancial cuya interpretación y aplicación, como toda norma exceptiva, es de carácter restrictivo y, por tanto, únicamente abarca los supuestos y sujetos expresamente previstos en ley que las establece, siempre y cuando se cumplan los requisitos exigidos para su procedencia. Los beneficios tributarios no son susceptibles de trasladarse a sujetos diferentes a los previstos en la ley.</w:t>
      </w:r>
    </w:p>
    <w:p w:rsidR="001630E8" w:rsidRPr="005B6219" w:rsidRDefault="001630E8" w:rsidP="001630E8">
      <w:pPr>
        <w:spacing w:line="240" w:lineRule="auto"/>
        <w:ind w:left="180"/>
        <w:rPr>
          <w:rFonts w:eastAsia="Times New Roman" w:cs="Times New Roman"/>
          <w:color w:val="auto"/>
          <w:szCs w:val="24"/>
          <w:lang w:val="es-CO"/>
        </w:rPr>
      </w:pPr>
      <w:r w:rsidRPr="005B6219">
        <w:rPr>
          <w:rFonts w:eastAsia="Times New Roman" w:cs="Times New Roman"/>
          <w:color w:val="auto"/>
          <w:szCs w:val="24"/>
          <w:lang w:val="es-CO"/>
        </w:rPr>
        <w:t>(…)”</w:t>
      </w:r>
    </w:p>
    <w:p w:rsidR="001630E8" w:rsidRPr="005B6219" w:rsidRDefault="001630E8" w:rsidP="001630E8">
      <w:pPr>
        <w:spacing w:line="240" w:lineRule="auto"/>
        <w:ind w:left="450" w:hanging="270"/>
        <w:rPr>
          <w:rFonts w:eastAsia="Times New Roman" w:cs="Times New Roman"/>
          <w:color w:val="auto"/>
          <w:szCs w:val="24"/>
          <w:lang w:val="es-CO"/>
        </w:rPr>
      </w:pPr>
      <w:r w:rsidRPr="005B6219">
        <w:rPr>
          <w:rFonts w:eastAsia="Times New Roman" w:cs="Times New Roman"/>
          <w:color w:val="auto"/>
          <w:szCs w:val="24"/>
          <w:lang w:val="es-CO"/>
        </w:rPr>
        <w:t> </w:t>
      </w:r>
    </w:p>
    <w:p w:rsidR="001630E8" w:rsidRPr="005B6219" w:rsidRDefault="001630E8" w:rsidP="001630E8">
      <w:pPr>
        <w:spacing w:line="240" w:lineRule="auto"/>
        <w:ind w:left="450" w:hanging="270"/>
        <w:rPr>
          <w:rFonts w:eastAsia="Times New Roman" w:cs="Times New Roman"/>
          <w:color w:val="auto"/>
          <w:szCs w:val="24"/>
          <w:lang w:val="es-CO"/>
        </w:rPr>
      </w:pPr>
      <w:r w:rsidRPr="005B6219">
        <w:rPr>
          <w:rFonts w:eastAsia="Times New Roman" w:cs="Times New Roman"/>
          <w:color w:val="auto"/>
          <w:szCs w:val="24"/>
          <w:lang w:val="es-CO"/>
        </w:rPr>
        <w:t>      </w:t>
      </w:r>
      <w:r w:rsidRPr="005B6219">
        <w:rPr>
          <w:rFonts w:eastAsia="Times New Roman" w:cs="Times New Roman"/>
          <w:b/>
          <w:bCs/>
          <w:color w:val="auto"/>
          <w:szCs w:val="24"/>
          <w:lang w:val="es-CO"/>
        </w:rPr>
        <w:t>Concepto 037934 de 2013</w:t>
      </w:r>
    </w:p>
    <w:p w:rsidR="001630E8" w:rsidRPr="005B6219" w:rsidRDefault="001630E8" w:rsidP="001630E8">
      <w:pPr>
        <w:spacing w:line="240" w:lineRule="auto"/>
        <w:ind w:left="180"/>
        <w:rPr>
          <w:rFonts w:eastAsia="Times New Roman" w:cs="Times New Roman"/>
          <w:color w:val="auto"/>
          <w:szCs w:val="24"/>
          <w:lang w:val="es-CO"/>
        </w:rPr>
      </w:pPr>
      <w:r w:rsidRPr="005B6219">
        <w:rPr>
          <w:rFonts w:eastAsia="Times New Roman" w:cs="Times New Roman"/>
          <w:color w:val="auto"/>
          <w:szCs w:val="24"/>
          <w:lang w:val="es-CO"/>
        </w:rPr>
        <w:t> </w:t>
      </w:r>
    </w:p>
    <w:p w:rsidR="001630E8" w:rsidRPr="005B6219" w:rsidRDefault="001630E8" w:rsidP="001630E8">
      <w:pPr>
        <w:spacing w:line="240" w:lineRule="auto"/>
        <w:ind w:left="180"/>
        <w:rPr>
          <w:rFonts w:eastAsia="Times New Roman" w:cs="Times New Roman"/>
          <w:color w:val="auto"/>
          <w:szCs w:val="24"/>
          <w:lang w:val="es-CO"/>
        </w:rPr>
      </w:pPr>
      <w:r w:rsidRPr="005B6219">
        <w:rPr>
          <w:rFonts w:eastAsia="Times New Roman" w:cs="Times New Roman"/>
          <w:color w:val="auto"/>
          <w:szCs w:val="24"/>
          <w:lang w:val="es-CO"/>
        </w:rPr>
        <w:t>“(…)</w:t>
      </w:r>
    </w:p>
    <w:p w:rsidR="001630E8" w:rsidRPr="005B6219" w:rsidRDefault="001630E8" w:rsidP="001630E8">
      <w:pPr>
        <w:spacing w:line="240" w:lineRule="auto"/>
        <w:ind w:left="180"/>
        <w:rPr>
          <w:rFonts w:eastAsia="Times New Roman" w:cs="Times New Roman"/>
          <w:color w:val="auto"/>
          <w:szCs w:val="24"/>
          <w:lang w:val="es-CO"/>
        </w:rPr>
      </w:pPr>
      <w:r w:rsidRPr="005B6219">
        <w:rPr>
          <w:rFonts w:eastAsia="Times New Roman" w:cs="Times New Roman"/>
          <w:color w:val="auto"/>
          <w:szCs w:val="24"/>
          <w:lang w:val="es-CO"/>
        </w:rPr>
        <w:t>… Igualmente, resultaría afectado el principio de interpretación taxativa y restrictiva en materia de beneficios fiscales, la cual ha sido ampliamente estudiada por la doctrina constitucional, de lo cual basta citar el siguiente fragmento:</w:t>
      </w:r>
    </w:p>
    <w:p w:rsidR="001630E8" w:rsidRPr="005B6219" w:rsidRDefault="001630E8" w:rsidP="001630E8">
      <w:pPr>
        <w:spacing w:line="240" w:lineRule="auto"/>
        <w:ind w:left="180"/>
        <w:rPr>
          <w:rFonts w:eastAsia="Times New Roman" w:cs="Times New Roman"/>
          <w:color w:val="auto"/>
          <w:szCs w:val="24"/>
          <w:lang w:val="es-CO"/>
        </w:rPr>
      </w:pPr>
      <w:r w:rsidRPr="005B6219">
        <w:rPr>
          <w:rFonts w:eastAsia="Times New Roman" w:cs="Times New Roman"/>
          <w:color w:val="auto"/>
          <w:szCs w:val="24"/>
          <w:lang w:val="es-CO"/>
        </w:rPr>
        <w:t> </w:t>
      </w:r>
    </w:p>
    <w:p w:rsidR="001630E8" w:rsidRPr="005B6219" w:rsidRDefault="001630E8" w:rsidP="001630E8">
      <w:pPr>
        <w:spacing w:line="240" w:lineRule="auto"/>
        <w:ind w:left="180"/>
        <w:rPr>
          <w:rFonts w:eastAsia="Times New Roman" w:cs="Times New Roman"/>
          <w:color w:val="auto"/>
          <w:szCs w:val="24"/>
          <w:lang w:val="es-CO"/>
        </w:rPr>
      </w:pPr>
      <w:r w:rsidRPr="005B6219">
        <w:rPr>
          <w:rFonts w:eastAsia="Times New Roman" w:cs="Times New Roman"/>
          <w:i/>
          <w:iCs/>
          <w:color w:val="auto"/>
          <w:szCs w:val="24"/>
          <w:lang w:val="es-CO"/>
        </w:rPr>
        <w:t xml:space="preserve">“6.1. Esta Corporación, en reiteradas oportunidades, ha establecido </w:t>
      </w:r>
      <w:proofErr w:type="gramStart"/>
      <w:r w:rsidRPr="005B6219">
        <w:rPr>
          <w:rFonts w:eastAsia="Times New Roman" w:cs="Times New Roman"/>
          <w:i/>
          <w:iCs/>
          <w:color w:val="auto"/>
          <w:szCs w:val="24"/>
          <w:lang w:val="es-CO"/>
        </w:rPr>
        <w:t>que</w:t>
      </w:r>
      <w:proofErr w:type="gramEnd"/>
      <w:r w:rsidRPr="005B6219">
        <w:rPr>
          <w:rFonts w:eastAsia="Times New Roman" w:cs="Times New Roman"/>
          <w:i/>
          <w:iCs/>
          <w:color w:val="auto"/>
          <w:szCs w:val="24"/>
          <w:lang w:val="es-CO"/>
        </w:rPr>
        <w:t xml:space="preserve"> así como el legislador goza de amplia potestad de configuración normativa para establecer tributos y definir sus elementos esenciales, es natural que, de la misma forma, goce del poder suficiente para consagrar beneficios tributarios, por razones de política económica o para realizar la igualdad real y efectiva en materia fiscal.</w:t>
      </w:r>
    </w:p>
    <w:p w:rsidR="001630E8" w:rsidRPr="005B6219" w:rsidRDefault="001630E8" w:rsidP="001630E8">
      <w:pPr>
        <w:spacing w:line="240" w:lineRule="auto"/>
        <w:ind w:left="180"/>
        <w:rPr>
          <w:rFonts w:eastAsia="Times New Roman" w:cs="Times New Roman"/>
          <w:color w:val="auto"/>
          <w:szCs w:val="24"/>
          <w:lang w:val="es-CO"/>
        </w:rPr>
      </w:pPr>
      <w:r w:rsidRPr="005B6219">
        <w:rPr>
          <w:rFonts w:eastAsia="Times New Roman" w:cs="Times New Roman"/>
          <w:color w:val="auto"/>
          <w:szCs w:val="24"/>
          <w:lang w:val="es-CO"/>
        </w:rPr>
        <w:t> </w:t>
      </w:r>
    </w:p>
    <w:p w:rsidR="001630E8" w:rsidRPr="005B6219" w:rsidRDefault="001630E8" w:rsidP="001630E8">
      <w:pPr>
        <w:spacing w:line="240" w:lineRule="auto"/>
        <w:ind w:left="180"/>
        <w:rPr>
          <w:rFonts w:eastAsia="Times New Roman" w:cs="Times New Roman"/>
          <w:color w:val="auto"/>
          <w:szCs w:val="24"/>
          <w:lang w:val="es-CO"/>
        </w:rPr>
      </w:pPr>
      <w:r w:rsidRPr="005B6219">
        <w:rPr>
          <w:rFonts w:eastAsia="Times New Roman" w:cs="Times New Roman"/>
          <w:i/>
          <w:iCs/>
          <w:color w:val="auto"/>
          <w:szCs w:val="24"/>
          <w:lang w:val="es-CO"/>
        </w:rPr>
        <w:t>Concretamente, a través de las exenciones tributarias, el legislador impide el nacimiento de la obligación tributaria en relación con determinados sujetos o disminuye la cuantía de la misma, por consideraciones de política fiscal. Así, si bien en principio, respecto del contribuyente, se concreta el hecho generador del tributo, éste se excluye de forma anticipada de la obligación tributaria, por disposición legal, mediante una técnica de desgravación que le permite al legislador ajustar la carga tributaria, de manera que consulte los atributos concretos del sujeto gravado o de la actividad sobre la que recae la obligación tributaria, siempre con sujeción a criterios razonables y de equidad fiscal.</w:t>
      </w:r>
    </w:p>
    <w:p w:rsidR="001630E8" w:rsidRPr="005B6219" w:rsidRDefault="001630E8" w:rsidP="001630E8">
      <w:pPr>
        <w:spacing w:line="240" w:lineRule="auto"/>
        <w:ind w:left="180"/>
        <w:rPr>
          <w:rFonts w:eastAsia="Times New Roman" w:cs="Times New Roman"/>
          <w:color w:val="auto"/>
          <w:szCs w:val="24"/>
          <w:lang w:val="es-CO"/>
        </w:rPr>
      </w:pPr>
      <w:r w:rsidRPr="005B6219">
        <w:rPr>
          <w:rFonts w:eastAsia="Times New Roman" w:cs="Times New Roman"/>
          <w:color w:val="auto"/>
          <w:szCs w:val="24"/>
          <w:lang w:val="es-CO"/>
        </w:rPr>
        <w:t> </w:t>
      </w:r>
    </w:p>
    <w:p w:rsidR="001630E8" w:rsidRPr="005B6219" w:rsidRDefault="001630E8" w:rsidP="001630E8">
      <w:pPr>
        <w:spacing w:line="240" w:lineRule="auto"/>
        <w:ind w:left="180"/>
        <w:rPr>
          <w:rFonts w:eastAsia="Times New Roman" w:cs="Times New Roman"/>
          <w:color w:val="auto"/>
          <w:szCs w:val="24"/>
          <w:lang w:val="es-CO"/>
        </w:rPr>
      </w:pPr>
      <w:r w:rsidRPr="005B6219">
        <w:rPr>
          <w:rFonts w:eastAsia="Times New Roman" w:cs="Times New Roman"/>
          <w:i/>
          <w:iCs/>
          <w:color w:val="auto"/>
          <w:szCs w:val="24"/>
          <w:lang w:val="es-CO"/>
        </w:rPr>
        <w:t>6.2. Todo beneficio fiscal que introduzca el legislador debe atender a los principios de generalidad y homogeneidad, puesto que sólo así se garantiza la existencia de un sistema tributario justo, desprovisto de privilegios y fueros. </w:t>
      </w:r>
      <w:r w:rsidRPr="005B6219">
        <w:rPr>
          <w:rFonts w:eastAsia="Times New Roman" w:cs="Times New Roman"/>
          <w:i/>
          <w:iCs/>
          <w:color w:val="auto"/>
          <w:szCs w:val="24"/>
          <w:u w:val="single"/>
          <w:lang w:val="es-CO"/>
        </w:rPr>
        <w:t>De igual forma, esta Corporación ha señalado que las exenciones tributarias se identifican por su carácter taxativo, limitativo, inequívoco</w:t>
      </w:r>
      <w:r w:rsidRPr="005B6219">
        <w:rPr>
          <w:rFonts w:eastAsia="Times New Roman" w:cs="Times New Roman"/>
          <w:i/>
          <w:iCs/>
          <w:color w:val="auto"/>
          <w:szCs w:val="24"/>
          <w:lang w:val="es-CO"/>
        </w:rPr>
        <w:t>, personal e intransferible, de manera que sólo operan a favor de los sujetos pasivos que se subsuman en las hipótesis previstas en la ley …” </w:t>
      </w:r>
      <w:r w:rsidRPr="005B6219">
        <w:rPr>
          <w:rFonts w:eastAsia="Times New Roman" w:cs="Times New Roman"/>
          <w:color w:val="auto"/>
          <w:szCs w:val="24"/>
          <w:lang w:val="es-CO"/>
        </w:rPr>
        <w:t>(Sentencia C-748 de 2009, M.P. Dr. Rodrigo Escobar Gil).</w:t>
      </w:r>
    </w:p>
    <w:p w:rsidR="001630E8" w:rsidRPr="005B6219" w:rsidRDefault="001630E8" w:rsidP="001630E8">
      <w:pPr>
        <w:spacing w:line="240" w:lineRule="auto"/>
        <w:ind w:left="180"/>
        <w:rPr>
          <w:rFonts w:eastAsia="Times New Roman" w:cs="Times New Roman"/>
          <w:color w:val="auto"/>
          <w:szCs w:val="24"/>
          <w:lang w:val="es-CO"/>
        </w:rPr>
      </w:pPr>
      <w:r w:rsidRPr="005B6219">
        <w:rPr>
          <w:rFonts w:eastAsia="Times New Roman" w:cs="Times New Roman"/>
          <w:color w:val="auto"/>
          <w:szCs w:val="24"/>
          <w:lang w:val="es-CO"/>
        </w:rPr>
        <w:t> </w:t>
      </w:r>
    </w:p>
    <w:p w:rsidR="001630E8" w:rsidRPr="005B6219" w:rsidRDefault="001630E8" w:rsidP="001630E8">
      <w:pPr>
        <w:spacing w:line="240" w:lineRule="auto"/>
        <w:ind w:left="180"/>
        <w:rPr>
          <w:rFonts w:eastAsia="Times New Roman" w:cs="Times New Roman"/>
          <w:color w:val="auto"/>
          <w:szCs w:val="24"/>
          <w:lang w:val="es-CO"/>
        </w:rPr>
      </w:pPr>
      <w:r w:rsidRPr="005B6219">
        <w:rPr>
          <w:rFonts w:eastAsia="Times New Roman" w:cs="Times New Roman"/>
          <w:i/>
          <w:iCs/>
          <w:color w:val="auto"/>
          <w:szCs w:val="24"/>
          <w:lang w:val="es-CO"/>
        </w:rPr>
        <w:t>La doctrina del Consejo de Estado, en el mismo sentido, ha sostenido:</w:t>
      </w:r>
    </w:p>
    <w:p w:rsidR="001630E8" w:rsidRPr="005B6219" w:rsidRDefault="001630E8" w:rsidP="001630E8">
      <w:pPr>
        <w:spacing w:line="240" w:lineRule="auto"/>
        <w:ind w:left="180"/>
        <w:rPr>
          <w:rFonts w:eastAsia="Times New Roman" w:cs="Times New Roman"/>
          <w:color w:val="auto"/>
          <w:szCs w:val="24"/>
          <w:lang w:val="es-CO"/>
        </w:rPr>
      </w:pPr>
      <w:r w:rsidRPr="005B6219">
        <w:rPr>
          <w:rFonts w:eastAsia="Times New Roman" w:cs="Times New Roman"/>
          <w:color w:val="auto"/>
          <w:szCs w:val="24"/>
          <w:lang w:val="es-CO"/>
        </w:rPr>
        <w:t> </w:t>
      </w:r>
    </w:p>
    <w:p w:rsidR="001630E8" w:rsidRPr="005B6219" w:rsidRDefault="001630E8" w:rsidP="001630E8">
      <w:pPr>
        <w:spacing w:line="240" w:lineRule="auto"/>
        <w:ind w:left="180"/>
        <w:rPr>
          <w:rFonts w:eastAsia="Times New Roman" w:cs="Times New Roman"/>
          <w:color w:val="auto"/>
          <w:szCs w:val="24"/>
          <w:lang w:val="es-CO"/>
        </w:rPr>
      </w:pPr>
      <w:r w:rsidRPr="005B6219">
        <w:rPr>
          <w:rFonts w:eastAsia="Times New Roman" w:cs="Times New Roman"/>
          <w:i/>
          <w:iCs/>
          <w:color w:val="auto"/>
          <w:szCs w:val="24"/>
          <w:lang w:val="es-CO"/>
        </w:rPr>
        <w:t>““Ahora bien, el artículo 154 de la Constitución Nacional, establece que las leyes que “decreten exenciones de impuestos, contribuciones o tasas nacionales” sólo podrán ser “reformadas o dictadas por iniciativa del gobierno”. De lo anterior se deriva que las exenciones son de creación legal, expresas y taxativas y por ende de aplicación restrictiva, lo cual impide extender el beneficio a sujetos o hechos que la ley no ha mencionado, es decir, no es posible aplicarlas por analogía.”.</w:t>
      </w:r>
      <w:r w:rsidRPr="005B6219">
        <w:rPr>
          <w:rFonts w:eastAsia="Times New Roman" w:cs="Times New Roman"/>
          <w:color w:val="auto"/>
          <w:szCs w:val="24"/>
          <w:lang w:val="es-CO"/>
        </w:rPr>
        <w:t> (Consejo de Estado, sentencia del 17 de abril de 2008, Rad. 15919, C.P. Dra. María Inés Ortiz Barbosa).</w:t>
      </w:r>
    </w:p>
    <w:p w:rsidR="001630E8" w:rsidRPr="005B6219" w:rsidRDefault="001630E8" w:rsidP="001630E8">
      <w:pPr>
        <w:spacing w:line="240" w:lineRule="auto"/>
        <w:ind w:left="180"/>
        <w:rPr>
          <w:rFonts w:eastAsia="Times New Roman" w:cs="Times New Roman"/>
          <w:color w:val="auto"/>
          <w:szCs w:val="24"/>
          <w:lang w:val="es-CO"/>
        </w:rPr>
      </w:pPr>
      <w:r w:rsidRPr="005B6219">
        <w:rPr>
          <w:rFonts w:eastAsia="Times New Roman" w:cs="Times New Roman"/>
          <w:color w:val="auto"/>
          <w:szCs w:val="24"/>
          <w:lang w:val="es-CO"/>
        </w:rPr>
        <w:lastRenderedPageBreak/>
        <w:t>(…)”</w:t>
      </w:r>
    </w:p>
    <w:p w:rsidR="001630E8" w:rsidRPr="005B6219" w:rsidRDefault="001630E8" w:rsidP="001630E8">
      <w:pPr>
        <w:spacing w:line="240" w:lineRule="auto"/>
        <w:rPr>
          <w:rFonts w:eastAsia="Times New Roman" w:cs="Times New Roman"/>
          <w:color w:val="auto"/>
          <w:szCs w:val="24"/>
          <w:lang w:val="es-CO"/>
        </w:rPr>
      </w:pPr>
      <w:r w:rsidRPr="005B6219">
        <w:rPr>
          <w:rFonts w:eastAsia="Times New Roman" w:cs="Times New Roman"/>
          <w:color w:val="auto"/>
          <w:szCs w:val="24"/>
          <w:lang w:val="es-CO"/>
        </w:rPr>
        <w:t> </w:t>
      </w:r>
    </w:p>
    <w:p w:rsidR="001630E8" w:rsidRPr="005B6219" w:rsidRDefault="001630E8" w:rsidP="001630E8">
      <w:pPr>
        <w:spacing w:line="240" w:lineRule="auto"/>
        <w:rPr>
          <w:rFonts w:eastAsia="Times New Roman" w:cs="Times New Roman"/>
          <w:color w:val="auto"/>
          <w:szCs w:val="24"/>
          <w:lang w:val="es-CO"/>
        </w:rPr>
      </w:pPr>
      <w:r w:rsidRPr="005B6219">
        <w:rPr>
          <w:rFonts w:eastAsia="Times New Roman" w:cs="Times New Roman"/>
          <w:color w:val="auto"/>
          <w:szCs w:val="24"/>
          <w:lang w:val="es-CO"/>
        </w:rPr>
        <w:t>Por tal razón, se presenta contradicción entre lo afirmado en el Concepto 049245 de 11 de agosto de 1994 al aplicar el concepto por analogía y los principios de legalidad y de interpretación restrictiva de las normas que consagran beneficios tributarios.</w:t>
      </w:r>
    </w:p>
    <w:p w:rsidR="001630E8" w:rsidRPr="005B6219" w:rsidRDefault="001630E8" w:rsidP="001630E8">
      <w:pPr>
        <w:spacing w:line="240" w:lineRule="auto"/>
        <w:rPr>
          <w:rFonts w:eastAsia="Times New Roman" w:cs="Times New Roman"/>
          <w:color w:val="auto"/>
          <w:szCs w:val="24"/>
          <w:lang w:val="es-CO"/>
        </w:rPr>
      </w:pPr>
      <w:r w:rsidRPr="005B6219">
        <w:rPr>
          <w:rFonts w:eastAsia="Times New Roman" w:cs="Times New Roman"/>
          <w:color w:val="auto"/>
          <w:szCs w:val="24"/>
          <w:lang w:val="es-CO"/>
        </w:rPr>
        <w:t> </w:t>
      </w:r>
    </w:p>
    <w:p w:rsidR="001630E8" w:rsidRPr="005B6219" w:rsidRDefault="001630E8" w:rsidP="001630E8">
      <w:pPr>
        <w:spacing w:line="240" w:lineRule="auto"/>
        <w:rPr>
          <w:rFonts w:eastAsia="Times New Roman" w:cs="Times New Roman"/>
          <w:color w:val="auto"/>
          <w:sz w:val="32"/>
          <w:szCs w:val="32"/>
          <w:lang w:val="es-CO"/>
        </w:rPr>
      </w:pPr>
      <w:r w:rsidRPr="005B6219">
        <w:rPr>
          <w:rFonts w:eastAsia="Times New Roman" w:cs="Times New Roman"/>
          <w:color w:val="auto"/>
          <w:szCs w:val="24"/>
          <w:lang w:val="es-CO"/>
        </w:rPr>
        <w:t>Adicionalmente, es ostensible la inconsistencia con la doctrina que ha expedido esta entidad en estos temas en la cual se ha señalado que los ingresos por concepto de indemnizaciones se encuentran gravados con el impuesto sobre la renta y complementarios, excepto en lo que corresponda a indemnizaciones por daño emergente de acuerdo con su definición legal; </w:t>
      </w:r>
      <w:r w:rsidRPr="005B6219">
        <w:rPr>
          <w:rFonts w:eastAsia="Times New Roman" w:cs="Times New Roman"/>
          <w:color w:val="auto"/>
          <w:szCs w:val="24"/>
          <w:u w:val="single"/>
          <w:lang w:val="es-CO"/>
        </w:rPr>
        <w:t>por tanto, la parte de las indemnizaciones que corresponda a lucro cesante y otras categorías de perjuicios indemnizables se encuentran gravadas, por no estar expresamente excluidos en la ley dichos conceptos de la retención por impuesto de renta y complementarios</w:t>
      </w:r>
      <w:r w:rsidRPr="005B6219">
        <w:rPr>
          <w:rFonts w:eastAsia="Times New Roman" w:cs="Times New Roman"/>
          <w:color w:val="auto"/>
          <w:szCs w:val="24"/>
          <w:lang w:val="es-CO"/>
        </w:rPr>
        <w:t xml:space="preserve">, </w:t>
      </w:r>
      <w:r w:rsidRPr="005B6219">
        <w:rPr>
          <w:rFonts w:eastAsia="Times New Roman" w:cs="Times New Roman"/>
          <w:color w:val="auto"/>
          <w:sz w:val="32"/>
          <w:szCs w:val="32"/>
          <w:highlight w:val="green"/>
          <w:lang w:val="es-CO"/>
        </w:rPr>
        <w:t>motivo que da lugar a la revocatoria del Concepto 049245 de 1994 en lo que corresponde a los apartes que se transcriben a continuación:</w:t>
      </w:r>
    </w:p>
    <w:p w:rsidR="001630E8" w:rsidRPr="005B6219" w:rsidRDefault="001630E8" w:rsidP="001630E8">
      <w:pPr>
        <w:spacing w:line="240" w:lineRule="auto"/>
        <w:ind w:left="180"/>
        <w:rPr>
          <w:rFonts w:eastAsia="Times New Roman" w:cs="Times New Roman"/>
          <w:color w:val="auto"/>
          <w:szCs w:val="24"/>
          <w:lang w:val="es-CO"/>
        </w:rPr>
      </w:pPr>
      <w:r w:rsidRPr="005B6219">
        <w:rPr>
          <w:rFonts w:eastAsia="Times New Roman" w:cs="Times New Roman"/>
          <w:color w:val="auto"/>
          <w:szCs w:val="24"/>
          <w:lang w:val="es-CO"/>
        </w:rPr>
        <w:t> </w:t>
      </w:r>
    </w:p>
    <w:p w:rsidR="001630E8" w:rsidRPr="005B6219" w:rsidRDefault="001630E8" w:rsidP="001630E8">
      <w:pPr>
        <w:spacing w:line="240" w:lineRule="auto"/>
        <w:ind w:left="180"/>
        <w:rPr>
          <w:rFonts w:eastAsia="Times New Roman" w:cs="Times New Roman"/>
          <w:color w:val="auto"/>
          <w:szCs w:val="24"/>
          <w:lang w:val="es-CO"/>
        </w:rPr>
      </w:pPr>
      <w:r w:rsidRPr="005B6219">
        <w:rPr>
          <w:rFonts w:eastAsia="Times New Roman" w:cs="Times New Roman"/>
          <w:color w:val="auto"/>
          <w:szCs w:val="24"/>
          <w:lang w:val="es-CO"/>
        </w:rPr>
        <w:t>“No son susceptibles de producir incremento neto de patrimonio los ingresos por reembolso de capital o indemnización por daño emergente. (artículo 17 del Decreto 187 de 1975). La </w:t>
      </w:r>
      <w:r w:rsidRPr="005B6219">
        <w:rPr>
          <w:rFonts w:eastAsia="Times New Roman" w:cs="Times New Roman"/>
          <w:color w:val="auto"/>
          <w:szCs w:val="24"/>
          <w:u w:val="single"/>
          <w:lang w:val="es-CO"/>
        </w:rPr>
        <w:t>Ley no regula especialmente las situaciones de indemnizaciones por responsabilidad civil causadas por dolo o culpa, debiendo entonces acogerse los principios generales de interpretación, principalmente el de la analogía</w:t>
      </w:r>
      <w:r w:rsidRPr="005B6219">
        <w:rPr>
          <w:rFonts w:eastAsia="Times New Roman" w:cs="Times New Roman"/>
          <w:color w:val="auto"/>
          <w:szCs w:val="24"/>
          <w:lang w:val="es-CO"/>
        </w:rPr>
        <w:t xml:space="preserve">. Basta tener en cuenta la naturaleza de reparación, los perjuicios que cubre, para asimilarlos a ingresos constitutivos de daño emergente. </w:t>
      </w:r>
      <w:r w:rsidRPr="005B6219">
        <w:rPr>
          <w:rFonts w:eastAsia="Times New Roman" w:cs="Times New Roman"/>
          <w:color w:val="auto"/>
          <w:sz w:val="32"/>
          <w:szCs w:val="32"/>
          <w:highlight w:val="green"/>
          <w:lang w:val="es-CO"/>
        </w:rPr>
        <w:t>Así por </w:t>
      </w:r>
      <w:r w:rsidRPr="005B6219">
        <w:rPr>
          <w:rFonts w:eastAsia="Times New Roman" w:cs="Times New Roman"/>
          <w:color w:val="auto"/>
          <w:sz w:val="32"/>
          <w:szCs w:val="32"/>
          <w:highlight w:val="green"/>
          <w:u w:val="single"/>
          <w:lang w:val="es-CO"/>
        </w:rPr>
        <w:t>ejemplo la reparación de perjuicios morales y los materiales relativos a crianza, educación, manutención etc. será por su naturaleza asimilable a indemnización por daño emergente, no sujeto a gravamen</w:t>
      </w:r>
      <w:r w:rsidRPr="005B6219">
        <w:rPr>
          <w:rFonts w:eastAsia="Times New Roman" w:cs="Times New Roman"/>
          <w:color w:val="auto"/>
          <w:szCs w:val="24"/>
          <w:lang w:val="es-CO"/>
        </w:rPr>
        <w:t>. Lo pagado por concepto de la vida probable de una persona, lo que ella devengaría en el futuro, sería equivalente a un lucro, lo cual sería ingreso susceptible de capitalización sujeto a gravamen.</w:t>
      </w:r>
    </w:p>
    <w:p w:rsidR="001630E8" w:rsidRPr="005B6219" w:rsidRDefault="001630E8" w:rsidP="001630E8">
      <w:pPr>
        <w:spacing w:line="240" w:lineRule="auto"/>
        <w:ind w:left="180"/>
        <w:rPr>
          <w:rFonts w:eastAsia="Times New Roman" w:cs="Times New Roman"/>
          <w:color w:val="auto"/>
          <w:szCs w:val="24"/>
          <w:lang w:val="es-CO"/>
        </w:rPr>
      </w:pPr>
      <w:r w:rsidRPr="005B6219">
        <w:rPr>
          <w:rFonts w:eastAsia="Times New Roman" w:cs="Times New Roman"/>
          <w:color w:val="auto"/>
          <w:szCs w:val="24"/>
          <w:lang w:val="es-CO"/>
        </w:rPr>
        <w:t> </w:t>
      </w:r>
    </w:p>
    <w:p w:rsidR="001630E8" w:rsidRPr="005B6219" w:rsidRDefault="001630E8" w:rsidP="001630E8">
      <w:pPr>
        <w:spacing w:line="240" w:lineRule="auto"/>
        <w:ind w:left="180"/>
        <w:rPr>
          <w:rFonts w:eastAsia="Times New Roman" w:cs="Times New Roman"/>
          <w:color w:val="auto"/>
          <w:szCs w:val="24"/>
          <w:lang w:val="es-CO"/>
        </w:rPr>
      </w:pPr>
      <w:r w:rsidRPr="005B6219">
        <w:rPr>
          <w:rFonts w:eastAsia="Times New Roman" w:cs="Times New Roman"/>
          <w:color w:val="auto"/>
          <w:szCs w:val="24"/>
          <w:lang w:val="es-CO"/>
        </w:rPr>
        <w:t>Al contrario, </w:t>
      </w:r>
      <w:r w:rsidRPr="005B6219">
        <w:rPr>
          <w:rFonts w:eastAsia="Times New Roman" w:cs="Times New Roman"/>
          <w:color w:val="auto"/>
          <w:szCs w:val="24"/>
          <w:u w:val="single"/>
          <w:lang w:val="es-CO"/>
        </w:rPr>
        <w:t>si la indemnización cubre daño emergente y/o perjuicios morales, no estaría sometida al Impuesto de</w:t>
      </w:r>
      <w:r w:rsidRPr="005B6219">
        <w:rPr>
          <w:rFonts w:eastAsia="Times New Roman" w:cs="Times New Roman"/>
          <w:color w:val="auto"/>
          <w:szCs w:val="24"/>
          <w:lang w:val="es-CO"/>
        </w:rPr>
        <w:t> Renta </w:t>
      </w:r>
      <w:r w:rsidRPr="005B6219">
        <w:rPr>
          <w:rFonts w:eastAsia="Times New Roman" w:cs="Times New Roman"/>
          <w:color w:val="auto"/>
          <w:szCs w:val="24"/>
          <w:u w:val="single"/>
          <w:lang w:val="es-CO"/>
        </w:rPr>
        <w:t>y por consiguiente no se aplica retención sobre los valores correspondientes a estos ingresos</w:t>
      </w:r>
      <w:r w:rsidRPr="005B6219">
        <w:rPr>
          <w:rFonts w:eastAsia="Times New Roman" w:cs="Times New Roman"/>
          <w:color w:val="auto"/>
          <w:szCs w:val="24"/>
          <w:lang w:val="es-CO"/>
        </w:rPr>
        <w:t>. (</w:t>
      </w:r>
      <w:r w:rsidRPr="005B6219">
        <w:rPr>
          <w:rFonts w:eastAsia="Times New Roman" w:cs="Times New Roman"/>
          <w:color w:val="auto"/>
          <w:szCs w:val="24"/>
          <w:highlight w:val="yellow"/>
          <w:lang w:val="es-CO"/>
        </w:rPr>
        <w:t>Concepto 23372 de 1987).”</w:t>
      </w:r>
    </w:p>
    <w:p w:rsidR="001630E8" w:rsidRPr="005B6219" w:rsidRDefault="001630E8" w:rsidP="001630E8">
      <w:pPr>
        <w:spacing w:line="240" w:lineRule="auto"/>
        <w:rPr>
          <w:rFonts w:eastAsia="Times New Roman" w:cs="Times New Roman"/>
          <w:color w:val="auto"/>
          <w:szCs w:val="24"/>
          <w:lang w:val="es-CO"/>
        </w:rPr>
      </w:pPr>
      <w:r w:rsidRPr="005B6219">
        <w:rPr>
          <w:rFonts w:eastAsia="Times New Roman" w:cs="Times New Roman"/>
          <w:color w:val="auto"/>
          <w:szCs w:val="24"/>
          <w:lang w:val="es-CO"/>
        </w:rPr>
        <w:t> </w:t>
      </w:r>
    </w:p>
    <w:p w:rsidR="001630E8" w:rsidRPr="005B6219" w:rsidRDefault="001630E8" w:rsidP="001630E8">
      <w:pPr>
        <w:spacing w:line="240" w:lineRule="auto"/>
        <w:rPr>
          <w:rFonts w:eastAsia="Times New Roman" w:cs="Times New Roman"/>
          <w:b/>
          <w:color w:val="auto"/>
          <w:szCs w:val="24"/>
          <w:highlight w:val="green"/>
          <w:lang w:val="es-CO"/>
        </w:rPr>
      </w:pPr>
      <w:r w:rsidRPr="005B6219">
        <w:rPr>
          <w:rFonts w:eastAsia="Times New Roman" w:cs="Times New Roman"/>
          <w:b/>
          <w:color w:val="auto"/>
          <w:szCs w:val="24"/>
          <w:highlight w:val="green"/>
          <w:lang w:val="es-CO"/>
        </w:rPr>
        <w:t>En el mismo sentido se deben revocar en su totalidad el Concepto 23372 de 1987 y el Oficio 28062 de 1984, por tratarse de oficios que fueron citados como fundamento de los apartes transcritos y contienen los mismos argumentos.</w:t>
      </w:r>
    </w:p>
    <w:p w:rsidR="001630E8" w:rsidRPr="005B6219" w:rsidRDefault="001630E8" w:rsidP="001630E8">
      <w:pPr>
        <w:spacing w:line="240" w:lineRule="auto"/>
        <w:rPr>
          <w:rFonts w:eastAsia="Times New Roman" w:cs="Times New Roman"/>
          <w:b/>
          <w:color w:val="auto"/>
          <w:szCs w:val="24"/>
          <w:highlight w:val="green"/>
          <w:lang w:val="es-CO"/>
        </w:rPr>
      </w:pPr>
      <w:r w:rsidRPr="005B6219">
        <w:rPr>
          <w:rFonts w:eastAsia="Times New Roman" w:cs="Times New Roman"/>
          <w:b/>
          <w:color w:val="auto"/>
          <w:szCs w:val="24"/>
          <w:highlight w:val="green"/>
          <w:lang w:val="es-CO"/>
        </w:rPr>
        <w:t> </w:t>
      </w:r>
    </w:p>
    <w:p w:rsidR="001630E8" w:rsidRPr="005B6219" w:rsidRDefault="001630E8" w:rsidP="001630E8">
      <w:pPr>
        <w:spacing w:line="240" w:lineRule="auto"/>
        <w:rPr>
          <w:rFonts w:eastAsia="Times New Roman" w:cs="Times New Roman"/>
          <w:b/>
          <w:color w:val="auto"/>
          <w:szCs w:val="24"/>
          <w:lang w:val="es-CO"/>
        </w:rPr>
      </w:pPr>
      <w:r w:rsidRPr="005B6219">
        <w:rPr>
          <w:rFonts w:eastAsia="Times New Roman" w:cs="Times New Roman"/>
          <w:b/>
          <w:color w:val="auto"/>
          <w:szCs w:val="24"/>
          <w:highlight w:val="green"/>
          <w:lang w:val="es-CO"/>
        </w:rPr>
        <w:t>Adicionalmente, consecuencia de la citación de esta doctrina en otros oficios también corresponde revocar los respectivos párrafos de los Oficios 003481 de 13 de agosto de 1999, 012420 de 10 de febrero de 2010 y 052670 de 17 de agosto de 2012, 052250 de 21 de agosto de 2013 que transcribieron los anteriores apartes y oficios que hoy se revocan.</w:t>
      </w:r>
    </w:p>
    <w:p w:rsidR="001630E8" w:rsidRPr="005B6219" w:rsidRDefault="001630E8" w:rsidP="001630E8">
      <w:pPr>
        <w:spacing w:line="240" w:lineRule="auto"/>
        <w:rPr>
          <w:rFonts w:eastAsia="Times New Roman" w:cs="Times New Roman"/>
          <w:color w:val="auto"/>
          <w:szCs w:val="24"/>
          <w:lang w:val="es-CO"/>
        </w:rPr>
      </w:pPr>
      <w:r w:rsidRPr="005B6219">
        <w:rPr>
          <w:rFonts w:eastAsia="Times New Roman" w:cs="Times New Roman"/>
          <w:color w:val="auto"/>
          <w:szCs w:val="24"/>
          <w:lang w:val="es-CO"/>
        </w:rPr>
        <w:t> </w:t>
      </w:r>
    </w:p>
    <w:p w:rsidR="001630E8" w:rsidRPr="005B6219" w:rsidRDefault="001630E8" w:rsidP="001630E8">
      <w:pPr>
        <w:spacing w:line="240" w:lineRule="auto"/>
        <w:rPr>
          <w:rFonts w:eastAsia="Times New Roman" w:cs="Times New Roman"/>
          <w:color w:val="auto"/>
          <w:szCs w:val="24"/>
          <w:lang w:val="es-CO"/>
        </w:rPr>
      </w:pPr>
      <w:r w:rsidRPr="005B6219">
        <w:rPr>
          <w:rFonts w:eastAsia="Times New Roman" w:cs="Times New Roman"/>
          <w:color w:val="auto"/>
          <w:szCs w:val="24"/>
          <w:lang w:val="es-CO"/>
        </w:rPr>
        <w:t>Atentamente,</w:t>
      </w:r>
    </w:p>
    <w:p w:rsidR="001630E8" w:rsidRPr="005B6219" w:rsidRDefault="001630E8" w:rsidP="001630E8">
      <w:pPr>
        <w:spacing w:line="240" w:lineRule="auto"/>
        <w:rPr>
          <w:rFonts w:eastAsia="Times New Roman" w:cs="Times New Roman"/>
          <w:color w:val="auto"/>
          <w:szCs w:val="24"/>
          <w:lang w:val="es-CO"/>
        </w:rPr>
      </w:pPr>
      <w:r w:rsidRPr="005B6219">
        <w:rPr>
          <w:rFonts w:eastAsia="Times New Roman" w:cs="Times New Roman"/>
          <w:color w:val="auto"/>
          <w:szCs w:val="24"/>
          <w:lang w:val="es-CO"/>
        </w:rPr>
        <w:t> </w:t>
      </w:r>
    </w:p>
    <w:p w:rsidR="001630E8" w:rsidRPr="005B6219" w:rsidRDefault="001630E8" w:rsidP="001630E8">
      <w:pPr>
        <w:spacing w:line="240" w:lineRule="auto"/>
        <w:rPr>
          <w:rFonts w:eastAsia="Times New Roman" w:cs="Times New Roman"/>
          <w:color w:val="auto"/>
          <w:szCs w:val="24"/>
          <w:lang w:val="es-CO"/>
        </w:rPr>
      </w:pPr>
      <w:r w:rsidRPr="005B6219">
        <w:rPr>
          <w:rFonts w:eastAsia="Times New Roman" w:cs="Times New Roman"/>
          <w:color w:val="auto"/>
          <w:szCs w:val="24"/>
          <w:lang w:val="es-CO"/>
        </w:rPr>
        <w:t> </w:t>
      </w:r>
    </w:p>
    <w:p w:rsidR="001630E8" w:rsidRPr="005B6219" w:rsidRDefault="001630E8" w:rsidP="001630E8">
      <w:pPr>
        <w:spacing w:line="240" w:lineRule="auto"/>
        <w:rPr>
          <w:rFonts w:eastAsia="Times New Roman" w:cs="Times New Roman"/>
          <w:color w:val="auto"/>
          <w:szCs w:val="24"/>
          <w:lang w:val="es-CO"/>
        </w:rPr>
      </w:pPr>
      <w:r w:rsidRPr="005B6219">
        <w:rPr>
          <w:rFonts w:eastAsia="Times New Roman" w:cs="Times New Roman"/>
          <w:b/>
          <w:bCs/>
          <w:color w:val="auto"/>
          <w:szCs w:val="24"/>
          <w:lang w:val="es-CO"/>
        </w:rPr>
        <w:t>LILIANA ANDREA FORERO GÓMEZ</w:t>
      </w:r>
    </w:p>
    <w:p w:rsidR="001630E8" w:rsidRPr="005B6219" w:rsidRDefault="001630E8" w:rsidP="001630E8">
      <w:pPr>
        <w:spacing w:line="240" w:lineRule="auto"/>
        <w:rPr>
          <w:rFonts w:eastAsia="Times New Roman" w:cs="Times New Roman"/>
          <w:color w:val="auto"/>
          <w:szCs w:val="24"/>
          <w:lang w:val="es-CO"/>
        </w:rPr>
      </w:pPr>
      <w:r w:rsidRPr="005B6219">
        <w:rPr>
          <w:rFonts w:eastAsia="Times New Roman" w:cs="Times New Roman"/>
          <w:color w:val="auto"/>
          <w:szCs w:val="24"/>
          <w:lang w:val="es-CO"/>
        </w:rPr>
        <w:t>Directora de Gestión Jurídica</w:t>
      </w:r>
    </w:p>
    <w:p w:rsidR="00147980" w:rsidRPr="005B6219" w:rsidRDefault="00147980">
      <w:pPr>
        <w:rPr>
          <w:rFonts w:cs="Times New Roman"/>
          <w:color w:val="auto"/>
          <w:szCs w:val="24"/>
          <w:lang w:val="es-CO"/>
        </w:rPr>
      </w:pPr>
    </w:p>
    <w:sectPr w:rsidR="00147980" w:rsidRPr="005B6219" w:rsidSect="00B66046">
      <w:pgSz w:w="12191" w:h="1871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0E8"/>
    <w:rsid w:val="00147980"/>
    <w:rsid w:val="001630E8"/>
    <w:rsid w:val="00595D86"/>
    <w:rsid w:val="005B6219"/>
    <w:rsid w:val="006964EA"/>
    <w:rsid w:val="00B66046"/>
    <w:rsid w:val="00CB7C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807DBB-7A14-444F-AC64-D94D7B60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Arial"/>
        <w:color w:val="222222"/>
        <w:sz w:val="24"/>
        <w:szCs w:val="22"/>
        <w:lang w:val="en-US"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4178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1898</Words>
  <Characters>10824</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5</cp:revision>
  <dcterms:created xsi:type="dcterms:W3CDTF">2018-05-25T02:28:00Z</dcterms:created>
  <dcterms:modified xsi:type="dcterms:W3CDTF">2018-06-25T01:13:00Z</dcterms:modified>
</cp:coreProperties>
</file>