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BCA" w:rsidRPr="00C37BCA" w:rsidRDefault="00C37BCA" w:rsidP="00E6733F">
      <w:pPr>
        <w:spacing w:line="240" w:lineRule="auto"/>
        <w:rPr>
          <w:rFonts w:eastAsia="Times New Roman" w:cs="Times New Roman"/>
          <w:b/>
          <w:bCs/>
          <w:szCs w:val="24"/>
          <w:lang w:eastAsia="es-CO"/>
        </w:rPr>
      </w:pPr>
    </w:p>
    <w:p w:rsidR="00C37BCA" w:rsidRPr="00C37BCA" w:rsidRDefault="00C37BCA" w:rsidP="00C37BCA">
      <w:pPr>
        <w:spacing w:line="240" w:lineRule="auto"/>
        <w:jc w:val="center"/>
        <w:rPr>
          <w:rFonts w:eastAsia="Times New Roman" w:cs="Times New Roman"/>
          <w:b/>
          <w:bCs/>
          <w:szCs w:val="24"/>
          <w:lang w:eastAsia="es-CO"/>
        </w:rPr>
      </w:pPr>
    </w:p>
    <w:p w:rsidR="00C37BCA" w:rsidRDefault="00C37BCA" w:rsidP="00C37BCA">
      <w:pPr>
        <w:spacing w:line="240" w:lineRule="auto"/>
        <w:jc w:val="center"/>
        <w:rPr>
          <w:rFonts w:eastAsia="Times New Roman" w:cs="Times New Roman"/>
          <w:b/>
          <w:bCs/>
          <w:szCs w:val="24"/>
          <w:lang w:eastAsia="es-CO"/>
        </w:rPr>
      </w:pPr>
    </w:p>
    <w:p w:rsidR="00C37BCA" w:rsidRPr="00C37BCA" w:rsidRDefault="00C37BCA" w:rsidP="00C37BCA">
      <w:pPr>
        <w:spacing w:line="240" w:lineRule="auto"/>
        <w:jc w:val="center"/>
        <w:rPr>
          <w:rFonts w:eastAsia="Times New Roman" w:cs="Times New Roman"/>
          <w:szCs w:val="24"/>
          <w:lang w:eastAsia="es-CO"/>
        </w:rPr>
      </w:pPr>
      <w:r w:rsidRPr="00C37BCA">
        <w:rPr>
          <w:rFonts w:eastAsia="Times New Roman" w:cs="Times New Roman"/>
          <w:b/>
          <w:bCs/>
          <w:szCs w:val="24"/>
          <w:lang w:eastAsia="es-CO"/>
        </w:rPr>
        <w:t>OFICIO ADUANERO Nº 096 [003293]</w:t>
      </w:r>
    </w:p>
    <w:p w:rsidR="00C37BCA" w:rsidRPr="00C37BCA" w:rsidRDefault="00C37BCA" w:rsidP="00C37BCA">
      <w:pPr>
        <w:spacing w:line="240" w:lineRule="auto"/>
        <w:jc w:val="center"/>
        <w:rPr>
          <w:rFonts w:eastAsia="Times New Roman" w:cs="Times New Roman"/>
          <w:szCs w:val="24"/>
          <w:lang w:eastAsia="es-CO"/>
        </w:rPr>
      </w:pPr>
      <w:r w:rsidRPr="00C37BCA">
        <w:rPr>
          <w:rFonts w:eastAsia="Times New Roman" w:cs="Times New Roman"/>
          <w:b/>
          <w:bCs/>
          <w:szCs w:val="24"/>
          <w:lang w:eastAsia="es-CO"/>
        </w:rPr>
        <w:t>10-02-2017</w:t>
      </w:r>
    </w:p>
    <w:p w:rsidR="00C37BCA" w:rsidRPr="00C37BCA" w:rsidRDefault="00C37BCA" w:rsidP="00C37BCA">
      <w:pPr>
        <w:spacing w:line="240" w:lineRule="auto"/>
        <w:jc w:val="center"/>
        <w:rPr>
          <w:rFonts w:eastAsia="Times New Roman" w:cs="Times New Roman"/>
          <w:szCs w:val="24"/>
          <w:lang w:eastAsia="es-CO"/>
        </w:rPr>
      </w:pPr>
      <w:r w:rsidRPr="00C37BCA">
        <w:rPr>
          <w:rFonts w:eastAsia="Times New Roman" w:cs="Times New Roman"/>
          <w:b/>
          <w:bCs/>
          <w:szCs w:val="24"/>
          <w:lang w:eastAsia="es-CO"/>
        </w:rPr>
        <w:t>DIAN</w:t>
      </w:r>
    </w:p>
    <w:p w:rsidR="00C37BCA" w:rsidRPr="00C37BCA" w:rsidRDefault="00C37BCA" w:rsidP="00C37BCA">
      <w:pPr>
        <w:spacing w:line="240" w:lineRule="auto"/>
        <w:rPr>
          <w:rFonts w:eastAsia="Times New Roman" w:cs="Times New Roman"/>
          <w:szCs w:val="24"/>
          <w:lang w:eastAsia="es-CO"/>
        </w:rPr>
      </w:pPr>
      <w:r w:rsidRPr="00C37BCA">
        <w:rPr>
          <w:rFonts w:eastAsia="Times New Roman" w:cs="Times New Roman"/>
          <w:szCs w:val="24"/>
          <w:lang w:eastAsia="es-CO"/>
        </w:rPr>
        <w:t> </w:t>
      </w:r>
    </w:p>
    <w:p w:rsidR="00C37BCA" w:rsidRPr="00C37BCA" w:rsidRDefault="00C37BCA" w:rsidP="00C37BCA">
      <w:pPr>
        <w:spacing w:line="240" w:lineRule="auto"/>
        <w:rPr>
          <w:rFonts w:eastAsia="Times New Roman" w:cs="Times New Roman"/>
          <w:szCs w:val="24"/>
          <w:lang w:eastAsia="es-CO"/>
        </w:rPr>
      </w:pPr>
      <w:r w:rsidRPr="00C37BCA">
        <w:rPr>
          <w:rFonts w:eastAsia="Times New Roman" w:cs="Times New Roman"/>
          <w:szCs w:val="24"/>
          <w:lang w:eastAsia="es-CO"/>
        </w:rPr>
        <w:t> </w:t>
      </w:r>
    </w:p>
    <w:p w:rsidR="00C37BCA" w:rsidRPr="00C37BCA" w:rsidRDefault="00C37BCA" w:rsidP="00C37BCA">
      <w:pPr>
        <w:spacing w:line="240" w:lineRule="auto"/>
        <w:rPr>
          <w:rFonts w:eastAsia="Times New Roman" w:cs="Times New Roman"/>
          <w:szCs w:val="24"/>
          <w:lang w:eastAsia="es-CO"/>
        </w:rPr>
      </w:pPr>
      <w:r w:rsidRPr="00C37BCA">
        <w:rPr>
          <w:rFonts w:eastAsia="Times New Roman" w:cs="Times New Roman"/>
          <w:szCs w:val="24"/>
          <w:lang w:eastAsia="es-CO"/>
        </w:rPr>
        <w:t>Subdirección de Gestión Normativa y Doctrina</w:t>
      </w:r>
    </w:p>
    <w:p w:rsidR="00C37BCA" w:rsidRPr="00C37BCA" w:rsidRDefault="00C37BCA" w:rsidP="00C37BCA">
      <w:pPr>
        <w:spacing w:line="240" w:lineRule="auto"/>
        <w:rPr>
          <w:rFonts w:eastAsia="Times New Roman" w:cs="Times New Roman"/>
          <w:szCs w:val="24"/>
          <w:lang w:eastAsia="es-CO"/>
        </w:rPr>
      </w:pPr>
      <w:r w:rsidRPr="00C37BCA">
        <w:rPr>
          <w:rFonts w:eastAsia="Times New Roman" w:cs="Times New Roman"/>
          <w:szCs w:val="24"/>
          <w:lang w:eastAsia="es-CO"/>
        </w:rPr>
        <w:t>Bogotá, D.C.</w:t>
      </w:r>
    </w:p>
    <w:p w:rsidR="00C37BCA" w:rsidRPr="00C37BCA" w:rsidRDefault="00C37BCA" w:rsidP="00C37BCA">
      <w:pPr>
        <w:spacing w:line="240" w:lineRule="auto"/>
        <w:rPr>
          <w:rFonts w:eastAsia="Times New Roman" w:cs="Times New Roman"/>
          <w:szCs w:val="24"/>
          <w:lang w:eastAsia="es-CO"/>
        </w:rPr>
      </w:pPr>
      <w:r w:rsidRPr="00C37BCA">
        <w:rPr>
          <w:rFonts w:eastAsia="Times New Roman" w:cs="Times New Roman"/>
          <w:szCs w:val="24"/>
          <w:lang w:eastAsia="es-CO"/>
        </w:rPr>
        <w:t>100208221- 000096</w:t>
      </w:r>
    </w:p>
    <w:p w:rsidR="00C37BCA" w:rsidRPr="00C37BCA" w:rsidRDefault="00C37BCA" w:rsidP="00C37BCA">
      <w:pPr>
        <w:spacing w:line="240" w:lineRule="auto"/>
        <w:rPr>
          <w:rFonts w:eastAsia="Times New Roman" w:cs="Times New Roman"/>
          <w:szCs w:val="24"/>
          <w:lang w:eastAsia="es-CO"/>
        </w:rPr>
      </w:pPr>
      <w:r w:rsidRPr="00C37BCA">
        <w:rPr>
          <w:rFonts w:eastAsia="Times New Roman" w:cs="Times New Roman"/>
          <w:szCs w:val="24"/>
          <w:lang w:eastAsia="es-CO"/>
        </w:rPr>
        <w:t> </w:t>
      </w:r>
    </w:p>
    <w:p w:rsidR="00C37BCA" w:rsidRPr="00C37BCA" w:rsidRDefault="00C37BCA" w:rsidP="00C37BCA">
      <w:pPr>
        <w:spacing w:line="240" w:lineRule="auto"/>
        <w:rPr>
          <w:rFonts w:eastAsia="Times New Roman" w:cs="Times New Roman"/>
          <w:szCs w:val="24"/>
          <w:lang w:eastAsia="es-CO"/>
        </w:rPr>
      </w:pPr>
      <w:r w:rsidRPr="00C37BCA">
        <w:rPr>
          <w:rFonts w:eastAsia="Times New Roman" w:cs="Times New Roman"/>
          <w:szCs w:val="24"/>
          <w:lang w:eastAsia="es-CO"/>
        </w:rPr>
        <w:t>Señor</w:t>
      </w:r>
    </w:p>
    <w:p w:rsidR="00C37BCA" w:rsidRPr="00C37BCA" w:rsidRDefault="00C37BCA" w:rsidP="00C37BCA">
      <w:pPr>
        <w:spacing w:line="240" w:lineRule="auto"/>
        <w:rPr>
          <w:rFonts w:eastAsia="Times New Roman" w:cs="Times New Roman"/>
          <w:szCs w:val="24"/>
          <w:lang w:eastAsia="es-CO"/>
        </w:rPr>
      </w:pPr>
      <w:r w:rsidRPr="00C37BCA">
        <w:rPr>
          <w:rFonts w:eastAsia="Times New Roman" w:cs="Times New Roman"/>
          <w:b/>
          <w:bCs/>
          <w:szCs w:val="24"/>
          <w:lang w:eastAsia="es-CO"/>
        </w:rPr>
        <w:t>HUMBERTO RICAURTE RIVEROS</w:t>
      </w:r>
    </w:p>
    <w:p w:rsidR="00C37BCA" w:rsidRPr="00C37BCA" w:rsidRDefault="00C37BCA" w:rsidP="00C37BCA">
      <w:pPr>
        <w:spacing w:line="240" w:lineRule="auto"/>
        <w:rPr>
          <w:rFonts w:eastAsia="Times New Roman" w:cs="Times New Roman"/>
          <w:szCs w:val="24"/>
          <w:lang w:eastAsia="es-CO"/>
        </w:rPr>
      </w:pPr>
      <w:r w:rsidRPr="00C37BCA">
        <w:rPr>
          <w:rFonts w:eastAsia="Times New Roman" w:cs="Times New Roman"/>
          <w:szCs w:val="24"/>
          <w:lang w:eastAsia="es-CO"/>
        </w:rPr>
        <w:t>Transversal 57 Nº 104B-41 apartamento 504</w:t>
      </w:r>
    </w:p>
    <w:p w:rsidR="00C37BCA" w:rsidRPr="00C37BCA" w:rsidRDefault="00C37BCA" w:rsidP="00C37BCA">
      <w:pPr>
        <w:spacing w:line="240" w:lineRule="auto"/>
        <w:rPr>
          <w:rFonts w:eastAsia="Times New Roman" w:cs="Times New Roman"/>
          <w:szCs w:val="24"/>
          <w:lang w:eastAsia="es-CO"/>
        </w:rPr>
      </w:pPr>
      <w:r w:rsidRPr="00C37BCA">
        <w:rPr>
          <w:rFonts w:eastAsia="Times New Roman" w:cs="Times New Roman"/>
          <w:szCs w:val="24"/>
          <w:lang w:eastAsia="es-CO"/>
        </w:rPr>
        <w:t>Bogotá, D.C.</w:t>
      </w:r>
    </w:p>
    <w:p w:rsidR="00C37BCA" w:rsidRPr="00C37BCA" w:rsidRDefault="00C37BCA" w:rsidP="00C37BCA">
      <w:pPr>
        <w:spacing w:line="240" w:lineRule="auto"/>
        <w:rPr>
          <w:rFonts w:eastAsia="Times New Roman" w:cs="Times New Roman"/>
          <w:szCs w:val="24"/>
          <w:lang w:eastAsia="es-CO"/>
        </w:rPr>
      </w:pPr>
      <w:r w:rsidRPr="00C37BCA">
        <w:rPr>
          <w:rFonts w:eastAsia="Times New Roman" w:cs="Times New Roman"/>
          <w:b/>
          <w:bCs/>
          <w:szCs w:val="24"/>
          <w:lang w:eastAsia="es-CO"/>
        </w:rPr>
        <w:t>Ref.: </w:t>
      </w:r>
      <w:r w:rsidRPr="00C37BCA">
        <w:rPr>
          <w:rFonts w:eastAsia="Times New Roman" w:cs="Times New Roman"/>
          <w:szCs w:val="24"/>
          <w:lang w:eastAsia="es-CO"/>
        </w:rPr>
        <w:t>Radicado 100000357 del 13/01/2017</w:t>
      </w:r>
    </w:p>
    <w:p w:rsidR="00C37BCA" w:rsidRPr="00C37BCA" w:rsidRDefault="00C37BCA" w:rsidP="00C37BCA">
      <w:pPr>
        <w:spacing w:line="240" w:lineRule="auto"/>
        <w:rPr>
          <w:rFonts w:eastAsia="Times New Roman" w:cs="Times New Roman"/>
          <w:szCs w:val="24"/>
          <w:lang w:eastAsia="es-CO"/>
        </w:rPr>
      </w:pPr>
      <w:r w:rsidRPr="00C37BCA">
        <w:rPr>
          <w:rFonts w:eastAsia="Times New Roman" w:cs="Times New Roman"/>
          <w:szCs w:val="24"/>
          <w:lang w:eastAsia="es-CO"/>
        </w:rPr>
        <w:t> </w:t>
      </w:r>
    </w:p>
    <w:p w:rsidR="00C37BCA" w:rsidRPr="00C37BCA" w:rsidRDefault="00C37BCA" w:rsidP="00C37BCA">
      <w:pPr>
        <w:spacing w:line="240" w:lineRule="auto"/>
        <w:rPr>
          <w:rFonts w:eastAsia="Times New Roman" w:cs="Times New Roman"/>
          <w:szCs w:val="24"/>
          <w:lang w:eastAsia="es-CO"/>
        </w:rPr>
      </w:pPr>
      <w:r w:rsidRPr="00C37BCA">
        <w:rPr>
          <w:rFonts w:eastAsia="Times New Roman" w:cs="Times New Roman"/>
          <w:szCs w:val="24"/>
          <w:lang w:eastAsia="es-CO"/>
        </w:rPr>
        <w:t>Atento saludo, señor Ricaurte:</w:t>
      </w:r>
    </w:p>
    <w:p w:rsidR="00C37BCA" w:rsidRPr="00C37BCA" w:rsidRDefault="00C37BCA" w:rsidP="00C37BCA">
      <w:pPr>
        <w:spacing w:line="240" w:lineRule="auto"/>
        <w:rPr>
          <w:rFonts w:eastAsia="Times New Roman" w:cs="Times New Roman"/>
          <w:szCs w:val="24"/>
          <w:lang w:eastAsia="es-CO"/>
        </w:rPr>
      </w:pPr>
      <w:r w:rsidRPr="00C37BCA">
        <w:rPr>
          <w:rFonts w:eastAsia="Times New Roman" w:cs="Times New Roman"/>
          <w:szCs w:val="24"/>
          <w:lang w:eastAsia="es-CO"/>
        </w:rPr>
        <w:t> </w:t>
      </w:r>
    </w:p>
    <w:p w:rsidR="00C37BCA" w:rsidRPr="00C37BCA" w:rsidRDefault="00C37BCA" w:rsidP="00C37BCA">
      <w:pPr>
        <w:spacing w:line="240" w:lineRule="auto"/>
        <w:rPr>
          <w:rFonts w:eastAsia="Times New Roman" w:cs="Times New Roman"/>
          <w:szCs w:val="24"/>
          <w:lang w:eastAsia="es-CO"/>
        </w:rPr>
      </w:pPr>
      <w:r w:rsidRPr="00C37BCA">
        <w:rPr>
          <w:rFonts w:eastAsia="Times New Roman" w:cs="Times New Roman"/>
          <w:szCs w:val="24"/>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C37BCA" w:rsidRPr="00C37BCA" w:rsidRDefault="00C37BCA" w:rsidP="00C37BCA">
      <w:pPr>
        <w:spacing w:line="240" w:lineRule="auto"/>
        <w:rPr>
          <w:rFonts w:eastAsia="Times New Roman" w:cs="Times New Roman"/>
          <w:szCs w:val="24"/>
          <w:lang w:eastAsia="es-CO"/>
        </w:rPr>
      </w:pPr>
      <w:r w:rsidRPr="00C37BCA">
        <w:rPr>
          <w:rFonts w:eastAsia="Times New Roman" w:cs="Times New Roman"/>
          <w:szCs w:val="24"/>
          <w:lang w:eastAsia="es-CO"/>
        </w:rPr>
        <w:t> </w:t>
      </w:r>
    </w:p>
    <w:p w:rsidR="00C37BCA" w:rsidRPr="00C37BCA" w:rsidRDefault="00C37BCA" w:rsidP="00C37BCA">
      <w:pPr>
        <w:spacing w:line="240" w:lineRule="auto"/>
        <w:rPr>
          <w:rFonts w:eastAsia="Times New Roman" w:cs="Times New Roman"/>
          <w:szCs w:val="24"/>
          <w:lang w:eastAsia="es-CO"/>
        </w:rPr>
      </w:pPr>
      <w:r w:rsidRPr="00C37BCA">
        <w:rPr>
          <w:rFonts w:eastAsia="Times New Roman" w:cs="Times New Roman"/>
          <w:szCs w:val="24"/>
          <w:lang w:eastAsia="es-CO"/>
        </w:rPr>
        <w:t>Con el oficio de la referencia consulta:</w:t>
      </w:r>
    </w:p>
    <w:p w:rsidR="00C37BCA" w:rsidRPr="00C37BCA" w:rsidRDefault="00C37BCA" w:rsidP="00C37BCA">
      <w:pPr>
        <w:spacing w:line="240" w:lineRule="auto"/>
        <w:rPr>
          <w:rFonts w:eastAsia="Times New Roman" w:cs="Times New Roman"/>
          <w:szCs w:val="24"/>
          <w:lang w:eastAsia="es-CO"/>
        </w:rPr>
      </w:pPr>
      <w:r w:rsidRPr="00C37BCA">
        <w:rPr>
          <w:rFonts w:eastAsia="Times New Roman" w:cs="Times New Roman"/>
          <w:szCs w:val="24"/>
          <w:lang w:eastAsia="es-CO"/>
        </w:rPr>
        <w:t> </w:t>
      </w:r>
    </w:p>
    <w:p w:rsidR="00C37BCA" w:rsidRPr="00C37BCA" w:rsidRDefault="00C37BCA" w:rsidP="00C37BCA">
      <w:pPr>
        <w:spacing w:line="240" w:lineRule="auto"/>
        <w:rPr>
          <w:rFonts w:eastAsia="Times New Roman" w:cs="Times New Roman"/>
          <w:szCs w:val="24"/>
          <w:lang w:eastAsia="es-CO"/>
        </w:rPr>
      </w:pPr>
      <w:r w:rsidRPr="00C37BCA">
        <w:rPr>
          <w:rFonts w:eastAsia="Times New Roman" w:cs="Times New Roman"/>
          <w:szCs w:val="24"/>
          <w:lang w:eastAsia="es-CO"/>
        </w:rPr>
        <w:t>1. ¿Los importadores en la importación de licores, vinos, aperitivos y similares deben pagar el impuesto sobre las ventas a la tarifa del 5%, siendo así cuando se realicen la comercialización en el país se debe discriminar esta misma tarifa del 5% en la factura de venta?</w:t>
      </w:r>
    </w:p>
    <w:p w:rsidR="00C26078" w:rsidRDefault="00C26078" w:rsidP="00C37BCA">
      <w:pPr>
        <w:spacing w:line="240" w:lineRule="auto"/>
        <w:rPr>
          <w:rFonts w:eastAsia="Times New Roman" w:cs="Times New Roman"/>
          <w:szCs w:val="24"/>
          <w:lang w:eastAsia="es-CO"/>
        </w:rPr>
      </w:pPr>
    </w:p>
    <w:p w:rsidR="00C37BCA" w:rsidRPr="00C37BCA" w:rsidRDefault="00C37BCA" w:rsidP="00C37BCA">
      <w:pPr>
        <w:spacing w:line="240" w:lineRule="auto"/>
        <w:rPr>
          <w:rFonts w:eastAsia="Times New Roman" w:cs="Times New Roman"/>
          <w:szCs w:val="24"/>
          <w:lang w:eastAsia="es-CO"/>
        </w:rPr>
      </w:pPr>
      <w:r w:rsidRPr="00C37BCA">
        <w:rPr>
          <w:rFonts w:eastAsia="Times New Roman" w:cs="Times New Roman"/>
          <w:szCs w:val="24"/>
          <w:lang w:eastAsia="es-CO"/>
        </w:rPr>
        <w:t>2. ¿</w:t>
      </w:r>
      <w:proofErr w:type="spellStart"/>
      <w:r w:rsidRPr="00C37BCA">
        <w:rPr>
          <w:rFonts w:eastAsia="Times New Roman" w:cs="Times New Roman"/>
          <w:szCs w:val="24"/>
          <w:lang w:eastAsia="es-CO"/>
        </w:rPr>
        <w:t>Cuando</w:t>
      </w:r>
      <w:proofErr w:type="spellEnd"/>
      <w:r w:rsidRPr="00C37BCA">
        <w:rPr>
          <w:rFonts w:eastAsia="Times New Roman" w:cs="Times New Roman"/>
          <w:szCs w:val="24"/>
          <w:lang w:eastAsia="es-CO"/>
        </w:rPr>
        <w:t xml:space="preserve"> el importador de licores, vinos, aperitivos y similares sea responsable del impuesto sobre las ventas, tiene derecho a descontar en la declaración de IVA, el impuesto sobre las ventas pagado en la nacionalización y en la compra de otros bienes y servicios cuando estos gastos son una expensas (sic) necesaria para la comercialización del producto?</w:t>
      </w:r>
    </w:p>
    <w:p w:rsidR="00C37BCA" w:rsidRPr="00C37BCA" w:rsidRDefault="00C37BCA" w:rsidP="00C37BCA">
      <w:pPr>
        <w:spacing w:line="240" w:lineRule="auto"/>
        <w:rPr>
          <w:rFonts w:eastAsia="Times New Roman" w:cs="Times New Roman"/>
          <w:szCs w:val="24"/>
          <w:lang w:eastAsia="es-CO"/>
        </w:rPr>
      </w:pPr>
      <w:r w:rsidRPr="00C37BCA">
        <w:rPr>
          <w:rFonts w:eastAsia="Times New Roman" w:cs="Times New Roman"/>
          <w:szCs w:val="24"/>
          <w:lang w:eastAsia="es-CO"/>
        </w:rPr>
        <w:t> </w:t>
      </w:r>
    </w:p>
    <w:p w:rsidR="00C37BCA" w:rsidRPr="00C26078" w:rsidRDefault="00C37BCA" w:rsidP="00C37BCA">
      <w:pPr>
        <w:spacing w:line="240" w:lineRule="auto"/>
        <w:rPr>
          <w:rFonts w:eastAsia="Times New Roman" w:cs="Times New Roman"/>
          <w:b/>
          <w:szCs w:val="24"/>
          <w:lang w:eastAsia="es-CO"/>
        </w:rPr>
      </w:pPr>
      <w:r w:rsidRPr="00C26078">
        <w:rPr>
          <w:rFonts w:eastAsia="Times New Roman" w:cs="Times New Roman"/>
          <w:b/>
          <w:szCs w:val="24"/>
          <w:lang w:eastAsia="es-CO"/>
        </w:rPr>
        <w:t>El artículo 32 de la Ley 1816 de 2016 adicionó un parágrafo al </w:t>
      </w:r>
      <w:hyperlink r:id="rId4" w:tooltip="Estatuto Tributario CETA" w:history="1">
        <w:r w:rsidRPr="00C26078">
          <w:rPr>
            <w:rFonts w:eastAsia="Times New Roman" w:cs="Times New Roman"/>
            <w:b/>
            <w:szCs w:val="24"/>
            <w:lang w:eastAsia="es-CO"/>
          </w:rPr>
          <w:t>artículo 468-1</w:t>
        </w:r>
      </w:hyperlink>
      <w:r w:rsidRPr="00C26078">
        <w:rPr>
          <w:rFonts w:eastAsia="Times New Roman" w:cs="Times New Roman"/>
          <w:b/>
          <w:szCs w:val="24"/>
          <w:lang w:eastAsia="es-CO"/>
        </w:rPr>
        <w:t> del Estatuto Tributario, así:</w:t>
      </w:r>
    </w:p>
    <w:p w:rsidR="00C37BCA" w:rsidRPr="00C26078" w:rsidRDefault="00C37BCA" w:rsidP="00C37BCA">
      <w:pPr>
        <w:spacing w:line="240" w:lineRule="auto"/>
        <w:ind w:left="284"/>
        <w:rPr>
          <w:rFonts w:eastAsia="Times New Roman" w:cs="Times New Roman"/>
          <w:b/>
          <w:szCs w:val="24"/>
          <w:lang w:eastAsia="es-CO"/>
        </w:rPr>
      </w:pPr>
      <w:r w:rsidRPr="00C26078">
        <w:rPr>
          <w:rFonts w:eastAsia="Times New Roman" w:cs="Times New Roman"/>
          <w:b/>
          <w:szCs w:val="24"/>
          <w:lang w:eastAsia="es-CO"/>
        </w:rPr>
        <w:t> </w:t>
      </w:r>
    </w:p>
    <w:p w:rsidR="00C37BCA" w:rsidRPr="00C37BCA" w:rsidRDefault="00C37BCA" w:rsidP="00C37BCA">
      <w:pPr>
        <w:spacing w:line="240" w:lineRule="auto"/>
        <w:ind w:left="284"/>
        <w:rPr>
          <w:rFonts w:eastAsia="Times New Roman" w:cs="Times New Roman"/>
          <w:szCs w:val="24"/>
          <w:lang w:eastAsia="es-CO"/>
        </w:rPr>
      </w:pPr>
      <w:r w:rsidRPr="00C37BCA">
        <w:rPr>
          <w:rFonts w:eastAsia="Times New Roman" w:cs="Times New Roman"/>
          <w:i/>
          <w:iCs/>
          <w:szCs w:val="24"/>
          <w:lang w:eastAsia="es-CO"/>
        </w:rPr>
        <w:t>“A partir del 1o de enero de 2017, </w:t>
      </w:r>
      <w:r w:rsidRPr="00C37BCA">
        <w:rPr>
          <w:rFonts w:eastAsia="Times New Roman" w:cs="Times New Roman"/>
          <w:b/>
          <w:bCs/>
          <w:i/>
          <w:iCs/>
          <w:szCs w:val="24"/>
          <w:lang w:eastAsia="es-CO"/>
        </w:rPr>
        <w:t>quedarán gravados con el impuesto sobre las ventas a la tarifa del 5% los bienes sujetos al impuesto al consumo de licores, </w:t>
      </w:r>
      <w:r w:rsidRPr="00C37BCA">
        <w:rPr>
          <w:rFonts w:eastAsia="Times New Roman" w:cs="Times New Roman"/>
          <w:i/>
          <w:iCs/>
          <w:szCs w:val="24"/>
          <w:lang w:eastAsia="es-CO"/>
        </w:rPr>
        <w:t>vinos, aperitivos y similares de que trata el artículo 202 de la Ley 223 de 1995 y los que se encuentren sujetos al pago de la participación que aplique en los departamentos que así lo exijan.”</w:t>
      </w:r>
    </w:p>
    <w:p w:rsidR="00C37BCA" w:rsidRPr="00C37BCA" w:rsidRDefault="00C37BCA" w:rsidP="00C37BCA">
      <w:pPr>
        <w:spacing w:line="240" w:lineRule="auto"/>
        <w:rPr>
          <w:rFonts w:eastAsia="Times New Roman" w:cs="Times New Roman"/>
          <w:szCs w:val="24"/>
          <w:lang w:eastAsia="es-CO"/>
        </w:rPr>
      </w:pPr>
      <w:r w:rsidRPr="00C37BCA">
        <w:rPr>
          <w:rFonts w:eastAsia="Times New Roman" w:cs="Times New Roman"/>
          <w:szCs w:val="24"/>
          <w:lang w:eastAsia="es-CO"/>
        </w:rPr>
        <w:t> </w:t>
      </w:r>
    </w:p>
    <w:p w:rsidR="00C37BCA" w:rsidRPr="00C37BCA" w:rsidRDefault="00C37BCA" w:rsidP="00C37BCA">
      <w:pPr>
        <w:spacing w:line="240" w:lineRule="auto"/>
        <w:rPr>
          <w:rFonts w:eastAsia="Times New Roman" w:cs="Times New Roman"/>
          <w:szCs w:val="24"/>
          <w:lang w:eastAsia="es-CO"/>
        </w:rPr>
      </w:pPr>
      <w:r w:rsidRPr="00C37BCA">
        <w:rPr>
          <w:rFonts w:eastAsia="Times New Roman" w:cs="Times New Roman"/>
          <w:szCs w:val="24"/>
          <w:lang w:eastAsia="es-CO"/>
        </w:rPr>
        <w:lastRenderedPageBreak/>
        <w:t>Posteriormente con el artículo 185 de la reforma tributaria –Ley 1819 de 2016- se modificó el </w:t>
      </w:r>
      <w:hyperlink r:id="rId5" w:tooltip="Estatuto Tributario CETA" w:history="1">
        <w:r w:rsidRPr="00C37BCA">
          <w:rPr>
            <w:rFonts w:eastAsia="Times New Roman" w:cs="Times New Roman"/>
            <w:szCs w:val="24"/>
            <w:lang w:eastAsia="es-CO"/>
          </w:rPr>
          <w:t>artículo 468-1</w:t>
        </w:r>
      </w:hyperlink>
      <w:r w:rsidRPr="00C37BCA">
        <w:rPr>
          <w:rFonts w:eastAsia="Times New Roman" w:cs="Times New Roman"/>
          <w:szCs w:val="24"/>
          <w:lang w:eastAsia="es-CO"/>
        </w:rPr>
        <w:t> del Estatuto Tributario, en lo relacionado con licores, vinos, aperitivos y similares, así:</w:t>
      </w:r>
    </w:p>
    <w:p w:rsidR="00C37BCA" w:rsidRPr="00C37BCA" w:rsidRDefault="00C37BCA" w:rsidP="00C37BCA">
      <w:pPr>
        <w:spacing w:line="240" w:lineRule="auto"/>
        <w:ind w:left="284"/>
        <w:rPr>
          <w:rFonts w:eastAsia="Times New Roman" w:cs="Times New Roman"/>
          <w:szCs w:val="24"/>
          <w:lang w:eastAsia="es-CO"/>
        </w:rPr>
      </w:pPr>
      <w:r w:rsidRPr="00C37BCA">
        <w:rPr>
          <w:rFonts w:eastAsia="Times New Roman" w:cs="Times New Roman"/>
          <w:szCs w:val="24"/>
          <w:lang w:eastAsia="es-CO"/>
        </w:rPr>
        <w:t> </w:t>
      </w:r>
    </w:p>
    <w:p w:rsidR="00C37BCA" w:rsidRPr="00C37BCA" w:rsidRDefault="00C37BCA" w:rsidP="00C37BCA">
      <w:pPr>
        <w:spacing w:line="240" w:lineRule="auto"/>
        <w:ind w:left="284"/>
        <w:rPr>
          <w:rFonts w:eastAsia="Times New Roman" w:cs="Times New Roman"/>
          <w:szCs w:val="24"/>
          <w:lang w:eastAsia="es-CO"/>
        </w:rPr>
      </w:pPr>
      <w:r w:rsidRPr="00C37BCA">
        <w:rPr>
          <w:rFonts w:eastAsia="Times New Roman" w:cs="Times New Roman"/>
          <w:i/>
          <w:iCs/>
          <w:szCs w:val="24"/>
          <w:lang w:eastAsia="es-CO"/>
        </w:rPr>
        <w:t>“Modifíquese el </w:t>
      </w:r>
      <w:hyperlink r:id="rId6" w:tooltip="Estatuto Tributario CETA" w:history="1">
        <w:r w:rsidRPr="00C37BCA">
          <w:rPr>
            <w:rFonts w:eastAsia="Times New Roman" w:cs="Times New Roman"/>
            <w:i/>
            <w:iCs/>
            <w:szCs w:val="24"/>
            <w:lang w:eastAsia="es-CO"/>
          </w:rPr>
          <w:t>artículo 468-1</w:t>
        </w:r>
      </w:hyperlink>
      <w:r w:rsidRPr="00C37BCA">
        <w:rPr>
          <w:rFonts w:eastAsia="Times New Roman" w:cs="Times New Roman"/>
          <w:i/>
          <w:iCs/>
          <w:szCs w:val="24"/>
          <w:lang w:eastAsia="es-CO"/>
        </w:rPr>
        <w:t> del Estatuto Tributario el cual quedará así:</w:t>
      </w:r>
    </w:p>
    <w:p w:rsidR="00C37BCA" w:rsidRPr="00C37BCA" w:rsidRDefault="00C37BCA" w:rsidP="00C37BCA">
      <w:pPr>
        <w:spacing w:line="240" w:lineRule="auto"/>
        <w:ind w:left="284"/>
        <w:rPr>
          <w:rFonts w:eastAsia="Times New Roman" w:cs="Times New Roman"/>
          <w:szCs w:val="24"/>
          <w:lang w:eastAsia="es-CO"/>
        </w:rPr>
      </w:pPr>
      <w:r w:rsidRPr="00C37BCA">
        <w:rPr>
          <w:rFonts w:eastAsia="Times New Roman" w:cs="Times New Roman"/>
          <w:szCs w:val="24"/>
          <w:lang w:eastAsia="es-CO"/>
        </w:rPr>
        <w:t> </w:t>
      </w:r>
    </w:p>
    <w:p w:rsidR="00C37BCA" w:rsidRPr="00C37BCA" w:rsidRDefault="00E6733F" w:rsidP="00C37BCA">
      <w:pPr>
        <w:spacing w:line="240" w:lineRule="auto"/>
        <w:ind w:left="284"/>
        <w:rPr>
          <w:rFonts w:eastAsia="Times New Roman" w:cs="Times New Roman"/>
          <w:szCs w:val="24"/>
          <w:lang w:eastAsia="es-CO"/>
        </w:rPr>
      </w:pPr>
      <w:hyperlink r:id="rId7" w:tooltip="Estatuto Tributario CETA" w:history="1">
        <w:r w:rsidR="00C37BCA" w:rsidRPr="00C37BCA">
          <w:rPr>
            <w:rFonts w:eastAsia="Times New Roman" w:cs="Times New Roman"/>
            <w:b/>
            <w:bCs/>
            <w:i/>
            <w:iCs/>
            <w:szCs w:val="24"/>
            <w:lang w:eastAsia="es-CO"/>
          </w:rPr>
          <w:t>Artículo 468-1</w:t>
        </w:r>
      </w:hyperlink>
      <w:r w:rsidR="00C37BCA" w:rsidRPr="00C37BCA">
        <w:rPr>
          <w:rFonts w:eastAsia="Times New Roman" w:cs="Times New Roman"/>
          <w:b/>
          <w:bCs/>
          <w:i/>
          <w:iCs/>
          <w:szCs w:val="24"/>
          <w:lang w:eastAsia="es-CO"/>
        </w:rPr>
        <w:t>. Bienes gravados con la tarifa del cinco por ciento (5%). </w:t>
      </w:r>
      <w:r w:rsidR="00C37BCA" w:rsidRPr="00C37BCA">
        <w:rPr>
          <w:rFonts w:eastAsia="Times New Roman" w:cs="Times New Roman"/>
          <w:i/>
          <w:iCs/>
          <w:szCs w:val="24"/>
          <w:lang w:eastAsia="es-CO"/>
        </w:rPr>
        <w:t>Los siguientes bienes están gravados con la tarifa del cinco por ciento (5%): (…)</w:t>
      </w:r>
    </w:p>
    <w:p w:rsidR="00C37BCA" w:rsidRPr="00C37BCA" w:rsidRDefault="00C37BCA" w:rsidP="00C37BCA">
      <w:pPr>
        <w:spacing w:line="240" w:lineRule="auto"/>
        <w:ind w:left="284"/>
        <w:rPr>
          <w:rFonts w:eastAsia="Times New Roman" w:cs="Times New Roman"/>
          <w:szCs w:val="24"/>
          <w:lang w:eastAsia="es-CO"/>
        </w:rPr>
      </w:pPr>
      <w:r w:rsidRPr="00C37BCA">
        <w:rPr>
          <w:rFonts w:eastAsia="Times New Roman" w:cs="Times New Roman"/>
          <w:szCs w:val="24"/>
          <w:lang w:eastAsia="es-CO"/>
        </w:rPr>
        <w:t> </w:t>
      </w:r>
    </w:p>
    <w:p w:rsidR="00C37BCA" w:rsidRPr="00C37BCA" w:rsidRDefault="00C37BCA" w:rsidP="00C37BCA">
      <w:pPr>
        <w:spacing w:line="240" w:lineRule="auto"/>
        <w:ind w:left="284"/>
        <w:rPr>
          <w:rFonts w:eastAsia="Times New Roman" w:cs="Times New Roman"/>
          <w:szCs w:val="24"/>
          <w:lang w:eastAsia="es-CO"/>
        </w:rPr>
      </w:pPr>
      <w:r w:rsidRPr="00C37BCA">
        <w:rPr>
          <w:rFonts w:eastAsia="Times New Roman" w:cs="Times New Roman"/>
          <w:i/>
          <w:iCs/>
          <w:szCs w:val="24"/>
          <w:lang w:eastAsia="es-CO"/>
        </w:rPr>
        <w:t>Adicionalmente:</w:t>
      </w:r>
    </w:p>
    <w:p w:rsidR="00C37BCA" w:rsidRPr="00C37BCA" w:rsidRDefault="00C37BCA" w:rsidP="00C37BCA">
      <w:pPr>
        <w:spacing w:line="240" w:lineRule="auto"/>
        <w:ind w:left="284"/>
        <w:rPr>
          <w:rFonts w:eastAsia="Times New Roman" w:cs="Times New Roman"/>
          <w:szCs w:val="24"/>
          <w:lang w:eastAsia="es-CO"/>
        </w:rPr>
      </w:pPr>
      <w:r w:rsidRPr="00C37BCA">
        <w:rPr>
          <w:rFonts w:eastAsia="Times New Roman" w:cs="Times New Roman"/>
          <w:szCs w:val="24"/>
          <w:lang w:eastAsia="es-CO"/>
        </w:rPr>
        <w:t> </w:t>
      </w:r>
    </w:p>
    <w:p w:rsidR="00C37BCA" w:rsidRPr="00C37BCA" w:rsidRDefault="00C37BCA" w:rsidP="00C37BCA">
      <w:pPr>
        <w:spacing w:line="240" w:lineRule="auto"/>
        <w:ind w:left="284"/>
        <w:rPr>
          <w:rFonts w:eastAsia="Times New Roman" w:cs="Times New Roman"/>
          <w:szCs w:val="24"/>
          <w:lang w:eastAsia="es-CO"/>
        </w:rPr>
      </w:pPr>
      <w:r w:rsidRPr="00C37BCA">
        <w:rPr>
          <w:rFonts w:eastAsia="Times New Roman" w:cs="Times New Roman"/>
          <w:i/>
          <w:iCs/>
          <w:szCs w:val="24"/>
          <w:lang w:eastAsia="es-CO"/>
        </w:rPr>
        <w:t>2. A partir del 1o de enero de 2017, </w:t>
      </w:r>
      <w:r w:rsidRPr="00C37BCA">
        <w:rPr>
          <w:rFonts w:eastAsia="Times New Roman" w:cs="Times New Roman"/>
          <w:b/>
          <w:bCs/>
          <w:i/>
          <w:iCs/>
          <w:szCs w:val="24"/>
          <w:lang w:eastAsia="es-CO"/>
        </w:rPr>
        <w:t>los bienes sujetos a participación o impuesto al consumo de licores, vinos, aperitivos y similares de que trata el artículo 202 de la Ley 223 de 1995.”</w:t>
      </w:r>
    </w:p>
    <w:p w:rsidR="00C37BCA" w:rsidRPr="00C37BCA" w:rsidRDefault="00C37BCA" w:rsidP="00C37BCA">
      <w:pPr>
        <w:spacing w:line="240" w:lineRule="auto"/>
        <w:rPr>
          <w:rFonts w:eastAsia="Times New Roman" w:cs="Times New Roman"/>
          <w:szCs w:val="24"/>
          <w:lang w:eastAsia="es-CO"/>
        </w:rPr>
      </w:pPr>
      <w:r w:rsidRPr="00C37BCA">
        <w:rPr>
          <w:rFonts w:eastAsia="Times New Roman" w:cs="Times New Roman"/>
          <w:szCs w:val="24"/>
          <w:lang w:eastAsia="es-CO"/>
        </w:rPr>
        <w:t> </w:t>
      </w:r>
    </w:p>
    <w:p w:rsidR="00C37BCA" w:rsidRPr="00C37BCA" w:rsidRDefault="00C37BCA" w:rsidP="00C37BCA">
      <w:pPr>
        <w:spacing w:line="240" w:lineRule="auto"/>
        <w:rPr>
          <w:rFonts w:eastAsia="Times New Roman" w:cs="Times New Roman"/>
          <w:szCs w:val="24"/>
          <w:lang w:eastAsia="es-CO"/>
        </w:rPr>
      </w:pPr>
      <w:r w:rsidRPr="00C37BCA">
        <w:rPr>
          <w:rFonts w:eastAsia="Times New Roman" w:cs="Times New Roman"/>
          <w:szCs w:val="24"/>
          <w:lang w:eastAsia="es-CO"/>
        </w:rPr>
        <w:t>A su primer interrogante, conforme la norma expuesta de la Ley 1819 de 2016 se estableció que a partir del 1 de enero de 2017 en la importación de licores, vinos, aperitivos y similares se encuentran gravados con la tarifa del impuesto sobre las ventas del cinco por ciento (5%), esta misma tarifa aplicará en la comercialización del producto dentro del país y se deberá discriminar en la factura de venta, esto sin perjuicio del impuesto al consumo que corresponda, conforme al artículo 50 de la Ley 788 de 2002 modificado por el artículo 20 de la Ley 1816 de 2016.</w:t>
      </w:r>
    </w:p>
    <w:p w:rsidR="00C37BCA" w:rsidRPr="00C37BCA" w:rsidRDefault="00C37BCA" w:rsidP="00C37BCA">
      <w:pPr>
        <w:spacing w:line="240" w:lineRule="auto"/>
        <w:rPr>
          <w:rFonts w:eastAsia="Times New Roman" w:cs="Times New Roman"/>
          <w:szCs w:val="24"/>
          <w:lang w:eastAsia="es-CO"/>
        </w:rPr>
      </w:pPr>
      <w:r w:rsidRPr="00C37BCA">
        <w:rPr>
          <w:rFonts w:eastAsia="Times New Roman" w:cs="Times New Roman"/>
          <w:szCs w:val="24"/>
          <w:lang w:eastAsia="es-CO"/>
        </w:rPr>
        <w:t> </w:t>
      </w:r>
    </w:p>
    <w:p w:rsidR="00C37BCA" w:rsidRPr="00C37BCA" w:rsidRDefault="00C37BCA" w:rsidP="00C37BCA">
      <w:pPr>
        <w:spacing w:line="240" w:lineRule="auto"/>
        <w:rPr>
          <w:rFonts w:eastAsia="Times New Roman" w:cs="Times New Roman"/>
          <w:szCs w:val="24"/>
          <w:lang w:eastAsia="es-CO"/>
        </w:rPr>
      </w:pPr>
      <w:r w:rsidRPr="00C37BCA">
        <w:rPr>
          <w:rFonts w:eastAsia="Times New Roman" w:cs="Times New Roman"/>
          <w:szCs w:val="24"/>
          <w:lang w:eastAsia="es-CO"/>
        </w:rPr>
        <w:t>Ahora, respecto a su segundo interrogante, conviene referir el </w:t>
      </w:r>
      <w:hyperlink r:id="rId8" w:tooltip="Estatuto Tributario CETA" w:history="1">
        <w:r w:rsidRPr="00C37BCA">
          <w:rPr>
            <w:rFonts w:eastAsia="Times New Roman" w:cs="Times New Roman"/>
            <w:szCs w:val="24"/>
            <w:lang w:eastAsia="es-CO"/>
          </w:rPr>
          <w:t>artículo 485</w:t>
        </w:r>
      </w:hyperlink>
      <w:r w:rsidRPr="00C37BCA">
        <w:rPr>
          <w:rFonts w:eastAsia="Times New Roman" w:cs="Times New Roman"/>
          <w:szCs w:val="24"/>
          <w:lang w:eastAsia="es-CO"/>
        </w:rPr>
        <w:t> del Estatuto Tributario, modificado por el artículo 56 de la Ley 1607 de 2012, que dispone:</w:t>
      </w:r>
    </w:p>
    <w:p w:rsidR="00C37BCA" w:rsidRPr="00C37BCA" w:rsidRDefault="00C37BCA" w:rsidP="00C37BCA">
      <w:pPr>
        <w:spacing w:line="240" w:lineRule="auto"/>
        <w:ind w:left="284"/>
        <w:rPr>
          <w:rFonts w:eastAsia="Times New Roman" w:cs="Times New Roman"/>
          <w:szCs w:val="24"/>
          <w:lang w:eastAsia="es-CO"/>
        </w:rPr>
      </w:pPr>
      <w:r w:rsidRPr="00C37BCA">
        <w:rPr>
          <w:rFonts w:eastAsia="Times New Roman" w:cs="Times New Roman"/>
          <w:szCs w:val="24"/>
          <w:lang w:eastAsia="es-CO"/>
        </w:rPr>
        <w:t> </w:t>
      </w:r>
    </w:p>
    <w:p w:rsidR="00C37BCA" w:rsidRPr="00C37BCA" w:rsidRDefault="00C37BCA" w:rsidP="00C37BCA">
      <w:pPr>
        <w:spacing w:line="240" w:lineRule="auto"/>
        <w:ind w:left="284"/>
        <w:rPr>
          <w:rFonts w:eastAsia="Times New Roman" w:cs="Times New Roman"/>
          <w:szCs w:val="24"/>
          <w:lang w:eastAsia="es-CO"/>
        </w:rPr>
      </w:pPr>
      <w:r w:rsidRPr="00C37BCA">
        <w:rPr>
          <w:rFonts w:eastAsia="Times New Roman" w:cs="Times New Roman"/>
          <w:b/>
          <w:bCs/>
          <w:i/>
          <w:iCs/>
          <w:szCs w:val="24"/>
          <w:lang w:eastAsia="es-CO"/>
        </w:rPr>
        <w:t>“Impuestos descontables. </w:t>
      </w:r>
      <w:r w:rsidRPr="00C37BCA">
        <w:rPr>
          <w:rFonts w:eastAsia="Times New Roman" w:cs="Times New Roman"/>
          <w:i/>
          <w:iCs/>
          <w:szCs w:val="24"/>
          <w:lang w:eastAsia="es-CO"/>
        </w:rPr>
        <w:t>Los impuestos descontables son:</w:t>
      </w:r>
    </w:p>
    <w:p w:rsidR="00C37BCA" w:rsidRPr="00C37BCA" w:rsidRDefault="00C37BCA" w:rsidP="00C37BCA">
      <w:pPr>
        <w:spacing w:line="240" w:lineRule="auto"/>
        <w:ind w:left="284"/>
        <w:rPr>
          <w:rFonts w:eastAsia="Times New Roman" w:cs="Times New Roman"/>
          <w:szCs w:val="24"/>
          <w:lang w:eastAsia="es-CO"/>
        </w:rPr>
      </w:pPr>
      <w:r w:rsidRPr="00C37BCA">
        <w:rPr>
          <w:rFonts w:eastAsia="Times New Roman" w:cs="Times New Roman"/>
          <w:szCs w:val="24"/>
          <w:lang w:eastAsia="es-CO"/>
        </w:rPr>
        <w:t> </w:t>
      </w:r>
    </w:p>
    <w:p w:rsidR="00C37BCA" w:rsidRPr="00C37BCA" w:rsidRDefault="00C37BCA" w:rsidP="00C37BCA">
      <w:pPr>
        <w:spacing w:line="240" w:lineRule="auto"/>
        <w:ind w:left="284"/>
        <w:rPr>
          <w:rFonts w:eastAsia="Times New Roman" w:cs="Times New Roman"/>
          <w:szCs w:val="24"/>
          <w:lang w:eastAsia="es-CO"/>
        </w:rPr>
      </w:pPr>
      <w:r w:rsidRPr="00C37BCA">
        <w:rPr>
          <w:rFonts w:eastAsia="Times New Roman" w:cs="Times New Roman"/>
          <w:i/>
          <w:iCs/>
          <w:szCs w:val="24"/>
          <w:lang w:eastAsia="es-CO"/>
        </w:rPr>
        <w:t>a) El impuesto sobre las ventas facturado al responsable por la adquisición de bienes corporales muebles y servicios.</w:t>
      </w:r>
    </w:p>
    <w:p w:rsidR="00C37BCA" w:rsidRPr="00C37BCA" w:rsidRDefault="00C37BCA" w:rsidP="00C37BCA">
      <w:pPr>
        <w:spacing w:line="240" w:lineRule="auto"/>
        <w:ind w:left="284"/>
        <w:rPr>
          <w:rFonts w:eastAsia="Times New Roman" w:cs="Times New Roman"/>
          <w:szCs w:val="24"/>
          <w:lang w:eastAsia="es-CO"/>
        </w:rPr>
      </w:pPr>
      <w:r w:rsidRPr="00C37BCA">
        <w:rPr>
          <w:rFonts w:eastAsia="Times New Roman" w:cs="Times New Roman"/>
          <w:i/>
          <w:iCs/>
          <w:szCs w:val="24"/>
          <w:lang w:eastAsia="es-CO"/>
        </w:rPr>
        <w:t>b) El impuesto pagado en la importación de bienes corporales muebles.</w:t>
      </w:r>
    </w:p>
    <w:p w:rsidR="00C37BCA" w:rsidRPr="00C37BCA" w:rsidRDefault="00C37BCA" w:rsidP="00C37BCA">
      <w:pPr>
        <w:spacing w:line="240" w:lineRule="auto"/>
        <w:ind w:left="284"/>
        <w:rPr>
          <w:rFonts w:eastAsia="Times New Roman" w:cs="Times New Roman"/>
          <w:szCs w:val="24"/>
          <w:lang w:eastAsia="es-CO"/>
        </w:rPr>
      </w:pPr>
      <w:r w:rsidRPr="00C37BCA">
        <w:rPr>
          <w:rFonts w:eastAsia="Times New Roman" w:cs="Times New Roman"/>
          <w:i/>
          <w:iCs/>
          <w:szCs w:val="24"/>
          <w:lang w:eastAsia="es-CO"/>
        </w:rPr>
        <w:t>(…)”</w:t>
      </w:r>
    </w:p>
    <w:p w:rsidR="00C37BCA" w:rsidRPr="00C37BCA" w:rsidRDefault="00C37BCA" w:rsidP="00C37BCA">
      <w:pPr>
        <w:spacing w:line="240" w:lineRule="auto"/>
        <w:rPr>
          <w:rFonts w:eastAsia="Times New Roman" w:cs="Times New Roman"/>
          <w:szCs w:val="24"/>
          <w:lang w:eastAsia="es-CO"/>
        </w:rPr>
      </w:pPr>
      <w:r w:rsidRPr="00C37BCA">
        <w:rPr>
          <w:rFonts w:eastAsia="Times New Roman" w:cs="Times New Roman"/>
          <w:szCs w:val="24"/>
          <w:lang w:eastAsia="es-CO"/>
        </w:rPr>
        <w:t> </w:t>
      </w:r>
    </w:p>
    <w:p w:rsidR="00C37BCA" w:rsidRPr="00C37BCA" w:rsidRDefault="00C37BCA" w:rsidP="00C37BCA">
      <w:pPr>
        <w:spacing w:line="240" w:lineRule="auto"/>
        <w:rPr>
          <w:rFonts w:eastAsia="Times New Roman" w:cs="Times New Roman"/>
          <w:szCs w:val="24"/>
          <w:lang w:eastAsia="es-CO"/>
        </w:rPr>
      </w:pPr>
      <w:r w:rsidRPr="00C37BCA">
        <w:rPr>
          <w:rFonts w:eastAsia="Times New Roman" w:cs="Times New Roman"/>
          <w:szCs w:val="24"/>
          <w:lang w:eastAsia="es-CO"/>
        </w:rPr>
        <w:t>Con relación a este tema podemos concluir que si el importador de licores, vinos, aperitivos y similares pagó el IVA en la importación y en la adquisición de bienes y servicios gravados, que incorporó al producto enajenado, sí tiene derecho al descuento conforme a lo establecido en los artículos </w:t>
      </w:r>
      <w:hyperlink r:id="rId9" w:tooltip="Estatuto Tributario CETA" w:history="1">
        <w:r w:rsidRPr="00C37BCA">
          <w:rPr>
            <w:rFonts w:eastAsia="Times New Roman" w:cs="Times New Roman"/>
            <w:szCs w:val="24"/>
            <w:lang w:eastAsia="es-CO"/>
          </w:rPr>
          <w:t>485</w:t>
        </w:r>
      </w:hyperlink>
      <w:r w:rsidRPr="00C37BCA">
        <w:rPr>
          <w:rFonts w:eastAsia="Times New Roman" w:cs="Times New Roman"/>
          <w:szCs w:val="24"/>
          <w:lang w:eastAsia="es-CO"/>
        </w:rPr>
        <w:t>, </w:t>
      </w:r>
      <w:hyperlink r:id="rId10" w:tooltip="Estatuto Tributario CETA" w:history="1">
        <w:r w:rsidRPr="00C37BCA">
          <w:rPr>
            <w:rFonts w:eastAsia="Times New Roman" w:cs="Times New Roman"/>
            <w:szCs w:val="24"/>
            <w:lang w:eastAsia="es-CO"/>
          </w:rPr>
          <w:t>488</w:t>
        </w:r>
      </w:hyperlink>
      <w:r w:rsidRPr="00C37BCA">
        <w:rPr>
          <w:rFonts w:eastAsia="Times New Roman" w:cs="Times New Roman"/>
          <w:szCs w:val="24"/>
          <w:lang w:eastAsia="es-CO"/>
        </w:rPr>
        <w:t> y siguientes del Estatuto Tributario.</w:t>
      </w:r>
    </w:p>
    <w:p w:rsidR="00C37BCA" w:rsidRPr="00C37BCA" w:rsidRDefault="00C37BCA" w:rsidP="00C37BCA">
      <w:pPr>
        <w:spacing w:line="240" w:lineRule="auto"/>
        <w:rPr>
          <w:rFonts w:eastAsia="Times New Roman" w:cs="Times New Roman"/>
          <w:szCs w:val="24"/>
          <w:lang w:eastAsia="es-CO"/>
        </w:rPr>
      </w:pPr>
      <w:r w:rsidRPr="00C37BCA">
        <w:rPr>
          <w:rFonts w:eastAsia="Times New Roman" w:cs="Times New Roman"/>
          <w:szCs w:val="24"/>
          <w:lang w:eastAsia="es-CO"/>
        </w:rPr>
        <w:t> </w:t>
      </w:r>
    </w:p>
    <w:p w:rsidR="00C37BCA" w:rsidRPr="00C37BCA" w:rsidRDefault="00C37BCA" w:rsidP="00C37BCA">
      <w:pPr>
        <w:spacing w:line="240" w:lineRule="auto"/>
        <w:rPr>
          <w:rFonts w:eastAsia="Times New Roman" w:cs="Times New Roman"/>
          <w:szCs w:val="24"/>
          <w:lang w:eastAsia="es-CO"/>
        </w:rPr>
      </w:pPr>
      <w:r w:rsidRPr="00C37BCA">
        <w:rPr>
          <w:rFonts w:eastAsia="Times New Roman" w:cs="Times New Roman"/>
          <w:szCs w:val="24"/>
          <w:lang w:eastAsia="es-CO"/>
        </w:rPr>
        <w:t>Para concluir, se remite: </w:t>
      </w:r>
      <w:r w:rsidRPr="00C37BCA">
        <w:rPr>
          <w:rFonts w:eastAsia="Times New Roman" w:cs="Times New Roman"/>
          <w:b/>
          <w:bCs/>
          <w:i/>
          <w:iCs/>
          <w:szCs w:val="24"/>
          <w:lang w:eastAsia="es-CO"/>
        </w:rPr>
        <w:t>“PRIMER CONCEPTO GENERAL DEL IMPUESTO A LAS VENTAS – IVA. LEY 1819 DE 2016”. </w:t>
      </w:r>
      <w:r w:rsidRPr="00C37BCA">
        <w:rPr>
          <w:rFonts w:eastAsia="Times New Roman" w:cs="Times New Roman"/>
          <w:szCs w:val="24"/>
          <w:lang w:eastAsia="es-CO"/>
        </w:rPr>
        <w:t>Oficio No. 100202208-0096. Radicado: 001489 del 30/01/2017.</w:t>
      </w:r>
    </w:p>
    <w:p w:rsidR="00C37BCA" w:rsidRPr="00C37BCA" w:rsidRDefault="00C37BCA" w:rsidP="00C37BCA">
      <w:pPr>
        <w:spacing w:line="240" w:lineRule="auto"/>
        <w:rPr>
          <w:rFonts w:eastAsia="Times New Roman" w:cs="Times New Roman"/>
          <w:szCs w:val="24"/>
          <w:lang w:eastAsia="es-CO"/>
        </w:rPr>
      </w:pPr>
      <w:r w:rsidRPr="00C37BCA">
        <w:rPr>
          <w:rFonts w:eastAsia="Times New Roman" w:cs="Times New Roman"/>
          <w:szCs w:val="24"/>
          <w:lang w:eastAsia="es-CO"/>
        </w:rPr>
        <w:t> </w:t>
      </w:r>
    </w:p>
    <w:p w:rsidR="00C37BCA" w:rsidRPr="00C37BCA" w:rsidRDefault="00C37BCA" w:rsidP="00C37BCA">
      <w:pPr>
        <w:spacing w:line="240" w:lineRule="auto"/>
        <w:rPr>
          <w:rFonts w:eastAsia="Times New Roman" w:cs="Times New Roman"/>
          <w:szCs w:val="24"/>
          <w:lang w:eastAsia="es-CO"/>
        </w:rPr>
      </w:pPr>
      <w:r w:rsidRPr="00C37BCA">
        <w:rPr>
          <w:rFonts w:eastAsia="Times New Roman" w:cs="Times New Roman"/>
          <w:szCs w:val="24"/>
          <w:lang w:eastAsia="es-CO"/>
        </w:rPr>
        <w:t>Atentamente,</w:t>
      </w:r>
    </w:p>
    <w:p w:rsidR="00C37BCA" w:rsidRPr="00C37BCA" w:rsidRDefault="00C37BCA" w:rsidP="00C37BCA">
      <w:pPr>
        <w:spacing w:line="240" w:lineRule="auto"/>
        <w:rPr>
          <w:rFonts w:eastAsia="Times New Roman" w:cs="Times New Roman"/>
          <w:szCs w:val="24"/>
          <w:lang w:eastAsia="es-CO"/>
        </w:rPr>
      </w:pPr>
      <w:r w:rsidRPr="00C37BCA">
        <w:rPr>
          <w:rFonts w:eastAsia="Times New Roman" w:cs="Times New Roman"/>
          <w:b/>
          <w:bCs/>
          <w:szCs w:val="24"/>
          <w:lang w:eastAsia="es-CO"/>
        </w:rPr>
        <w:t>PEDRO PABLO CONTRERAS CAMARGO</w:t>
      </w:r>
    </w:p>
    <w:p w:rsidR="00C37BCA" w:rsidRDefault="00C37BCA" w:rsidP="00C37BCA">
      <w:pPr>
        <w:spacing w:line="240" w:lineRule="auto"/>
        <w:rPr>
          <w:rFonts w:eastAsia="Times New Roman" w:cs="Times New Roman"/>
          <w:szCs w:val="24"/>
          <w:lang w:eastAsia="es-CO"/>
        </w:rPr>
      </w:pPr>
      <w:r w:rsidRPr="00C37BCA">
        <w:rPr>
          <w:rFonts w:eastAsia="Times New Roman" w:cs="Times New Roman"/>
          <w:szCs w:val="24"/>
          <w:lang w:eastAsia="es-CO"/>
        </w:rPr>
        <w:t>Subdirector de Gestión Normativa y Doctrina</w:t>
      </w:r>
      <w:bookmarkStart w:id="0" w:name="_GoBack"/>
      <w:bookmarkEnd w:id="0"/>
    </w:p>
    <w:sectPr w:rsidR="00C37BCA" w:rsidSect="00E6733F">
      <w:pgSz w:w="12240" w:h="15840" w:code="1"/>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BCA"/>
    <w:rsid w:val="0029351E"/>
    <w:rsid w:val="00541D1B"/>
    <w:rsid w:val="00961BFA"/>
    <w:rsid w:val="00B94BED"/>
    <w:rsid w:val="00C26078"/>
    <w:rsid w:val="00C37BCA"/>
    <w:rsid w:val="00E3651C"/>
    <w:rsid w:val="00E673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C6CA9-DBD0-498B-A938-E968AB14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1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607" TargetMode="External"/><Relationship Id="rId3" Type="http://schemas.openxmlformats.org/officeDocument/2006/relationships/webSettings" Target="webSettings.xml"/><Relationship Id="rId7" Type="http://schemas.openxmlformats.org/officeDocument/2006/relationships/hyperlink" Target="http://www.ceta.org.co/html/vista_de_un_articulo.asp?Norma=58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ta.org.co/html/vista_de_un_articulo.asp?Norma=587" TargetMode="External"/><Relationship Id="rId11" Type="http://schemas.openxmlformats.org/officeDocument/2006/relationships/fontTable" Target="fontTable.xml"/><Relationship Id="rId5" Type="http://schemas.openxmlformats.org/officeDocument/2006/relationships/hyperlink" Target="http://www.ceta.org.co/html/vista_de_un_articulo.asp?Norma=587" TargetMode="External"/><Relationship Id="rId10" Type="http://schemas.openxmlformats.org/officeDocument/2006/relationships/hyperlink" Target="http://www.ceta.org.co/html/vista_de_un_articulo.asp?Norma=614" TargetMode="External"/><Relationship Id="rId4" Type="http://schemas.openxmlformats.org/officeDocument/2006/relationships/hyperlink" Target="http://www.ceta.org.co/html/vista_de_un_articulo.asp?Norma=587" TargetMode="External"/><Relationship Id="rId9" Type="http://schemas.openxmlformats.org/officeDocument/2006/relationships/hyperlink" Target="http://www.ceta.org.co/html/vista_de_un_articulo.asp?Norma=60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733</Words>
  <Characters>4035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4</cp:revision>
  <dcterms:created xsi:type="dcterms:W3CDTF">2017-04-13T14:36:00Z</dcterms:created>
  <dcterms:modified xsi:type="dcterms:W3CDTF">2017-04-22T01:07:00Z</dcterms:modified>
</cp:coreProperties>
</file>