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E7" w:rsidRPr="005277E7" w:rsidRDefault="005277E7" w:rsidP="005277E7">
      <w:pPr>
        <w:spacing w:line="240" w:lineRule="auto"/>
        <w:jc w:val="center"/>
        <w:rPr>
          <w:rFonts w:ascii="Arial" w:eastAsia="Times New Roman" w:hAnsi="Arial" w:cs="Arial"/>
          <w:color w:val="000000"/>
          <w:sz w:val="18"/>
          <w:szCs w:val="18"/>
          <w:lang w:eastAsia="es-CO"/>
        </w:rPr>
      </w:pPr>
      <w:r w:rsidRPr="005277E7">
        <w:rPr>
          <w:rFonts w:ascii="Segoe UI" w:eastAsia="Times New Roman" w:hAnsi="Segoe UI" w:cs="Segoe UI"/>
          <w:b/>
          <w:bCs/>
          <w:color w:val="0000FF"/>
          <w:sz w:val="28"/>
          <w:szCs w:val="28"/>
          <w:lang w:eastAsia="es-CO"/>
        </w:rPr>
        <w:t>OFICIO N° 041885</w:t>
      </w:r>
    </w:p>
    <w:p w:rsidR="005277E7" w:rsidRPr="005277E7" w:rsidRDefault="005277E7" w:rsidP="005277E7">
      <w:pPr>
        <w:spacing w:line="240" w:lineRule="auto"/>
        <w:jc w:val="center"/>
        <w:rPr>
          <w:rFonts w:ascii="Arial" w:eastAsia="Times New Roman" w:hAnsi="Arial" w:cs="Arial"/>
          <w:color w:val="000000"/>
          <w:sz w:val="18"/>
          <w:szCs w:val="18"/>
          <w:lang w:eastAsia="es-CO"/>
        </w:rPr>
      </w:pPr>
      <w:r w:rsidRPr="005277E7">
        <w:rPr>
          <w:rFonts w:ascii="Segoe UI" w:eastAsia="Times New Roman" w:hAnsi="Segoe UI" w:cs="Segoe UI"/>
          <w:b/>
          <w:bCs/>
          <w:color w:val="0000FF"/>
          <w:sz w:val="28"/>
          <w:szCs w:val="28"/>
          <w:lang w:eastAsia="es-CO"/>
        </w:rPr>
        <w:t>16-07-2014</w:t>
      </w:r>
    </w:p>
    <w:p w:rsidR="005277E7" w:rsidRPr="005277E7" w:rsidRDefault="005277E7" w:rsidP="005277E7">
      <w:pPr>
        <w:spacing w:line="240" w:lineRule="auto"/>
        <w:jc w:val="center"/>
        <w:rPr>
          <w:rFonts w:ascii="Arial" w:eastAsia="Times New Roman" w:hAnsi="Arial" w:cs="Arial"/>
          <w:color w:val="000000"/>
          <w:sz w:val="18"/>
          <w:szCs w:val="18"/>
          <w:lang w:eastAsia="es-CO"/>
        </w:rPr>
      </w:pPr>
      <w:r w:rsidRPr="005277E7">
        <w:rPr>
          <w:rFonts w:ascii="Segoe UI" w:eastAsia="Times New Roman" w:hAnsi="Segoe UI" w:cs="Segoe UI"/>
          <w:b/>
          <w:bCs/>
          <w:color w:val="0000FF"/>
          <w:sz w:val="28"/>
          <w:szCs w:val="28"/>
          <w:lang w:eastAsia="es-CO"/>
        </w:rPr>
        <w:t>DIAN</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FF"/>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FF"/>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Subdirección de Gestión Normativa y Doctrina</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Bogotá, D.C.</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100208221 – 000589</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Doctor</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00"/>
          <w:sz w:val="18"/>
          <w:szCs w:val="18"/>
          <w:lang w:eastAsia="es-CO"/>
        </w:rPr>
        <w:t>JAVIER LISARDO MONTOYA GRAJALES</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Director Seccional de Impuestos de Medellín</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Carrera 52 No. 42 43 Of 407 La Alpujarra</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Medellín</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proofErr w:type="spellStart"/>
      <w:r w:rsidRPr="005277E7">
        <w:rPr>
          <w:rFonts w:ascii="Segoe UI" w:eastAsia="Times New Roman" w:hAnsi="Segoe UI" w:cs="Segoe UI"/>
          <w:b/>
          <w:bCs/>
          <w:color w:val="000000"/>
          <w:sz w:val="18"/>
          <w:szCs w:val="18"/>
          <w:lang w:eastAsia="es-CO"/>
        </w:rPr>
        <w:t>Ref</w:t>
      </w:r>
      <w:proofErr w:type="spellEnd"/>
      <w:r w:rsidRPr="005277E7">
        <w:rPr>
          <w:rFonts w:ascii="Segoe UI" w:eastAsia="Times New Roman" w:hAnsi="Segoe UI" w:cs="Segoe UI"/>
          <w:b/>
          <w:bCs/>
          <w:color w:val="000000"/>
          <w:sz w:val="18"/>
          <w:szCs w:val="18"/>
          <w:lang w:eastAsia="es-CO"/>
        </w:rPr>
        <w:t>: </w:t>
      </w:r>
      <w:r w:rsidRPr="005277E7">
        <w:rPr>
          <w:rFonts w:ascii="Segoe UI" w:eastAsia="Times New Roman" w:hAnsi="Segoe UI" w:cs="Segoe UI"/>
          <w:color w:val="000000"/>
          <w:sz w:val="18"/>
          <w:szCs w:val="18"/>
          <w:lang w:eastAsia="es-CO"/>
        </w:rPr>
        <w:t>Radicado 0041 del 21/01/2014</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00"/>
          <w:sz w:val="18"/>
          <w:szCs w:val="18"/>
          <w:lang w:eastAsia="es-CO"/>
        </w:rPr>
        <w:t>Tema </w:t>
      </w:r>
      <w:r w:rsidRPr="005277E7">
        <w:rPr>
          <w:rFonts w:ascii="Segoe UI" w:eastAsia="Times New Roman" w:hAnsi="Segoe UI" w:cs="Segoe UI"/>
          <w:color w:val="000000"/>
          <w:sz w:val="18"/>
          <w:szCs w:val="18"/>
          <w:lang w:eastAsia="es-CO"/>
        </w:rPr>
        <w:t>Procedimiento</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00"/>
          <w:sz w:val="18"/>
          <w:szCs w:val="18"/>
          <w:lang w:eastAsia="es-CO"/>
        </w:rPr>
        <w:t>Descriptores </w:t>
      </w:r>
      <w:r w:rsidRPr="005277E7">
        <w:rPr>
          <w:rFonts w:ascii="Segoe UI" w:eastAsia="Times New Roman" w:hAnsi="Segoe UI" w:cs="Segoe UI"/>
          <w:color w:val="000000"/>
          <w:sz w:val="18"/>
          <w:szCs w:val="18"/>
          <w:lang w:eastAsia="es-CO"/>
        </w:rPr>
        <w:t>Revocación de los actos administrativos</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00"/>
          <w:sz w:val="18"/>
          <w:szCs w:val="18"/>
          <w:lang w:eastAsia="es-CO"/>
        </w:rPr>
        <w:t>Fuentes formales </w:t>
      </w:r>
      <w:r w:rsidRPr="005277E7">
        <w:rPr>
          <w:rFonts w:ascii="Segoe UI" w:eastAsia="Times New Roman" w:hAnsi="Segoe UI" w:cs="Segoe UI"/>
          <w:color w:val="000000"/>
          <w:sz w:val="18"/>
          <w:szCs w:val="18"/>
          <w:lang w:eastAsia="es-CO"/>
        </w:rPr>
        <w:t>Código de Procedimiento Administrativo y de lo Contencioso Administrativo (Ley 1437 de 2011), art. 93; Código Contencioso Administrativo (Decreto Ley 01 de 1984), art. 69</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Cordial saludo, Dr. Montoya:</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De conformidad con el artículo 20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Consulta respecto al momento a partir del cual aplica el Concepto No. 001960 del 16 de enero de 2014, que revocó la respuesta al problema jurídico No. 2 del Concepto No. 048129 del 2 de agosto de 2013 en relación con la imputación del saldo a favor, cuya solicitud de devolución y/o compensación ha sido rechazada por extemporaneidad.</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Al respecto, este Despacho hace las siguientes consideraciones:</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El artículo 93 del Código de Procedimiento Administrativo y de lo Contencioso Administrativo (Ley 1437 de 2011), establece:</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“ARTÍCULO 93. CAUSALES DE REVOCACIÓN. Los actos administrativos deberán ser revocados por las mismas autoridades que los hayan expedido o por sus inmediatos superiores jerárquicos o funcionales, de oficio o a solicitud de parte, en cualquiera de los siguientes casos:</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1. </w:t>
      </w:r>
      <w:r w:rsidRPr="005277E7">
        <w:rPr>
          <w:rFonts w:ascii="Segoe UI" w:eastAsia="Times New Roman" w:hAnsi="Segoe UI" w:cs="Segoe UI"/>
          <w:i/>
          <w:iCs/>
          <w:color w:val="000000"/>
          <w:sz w:val="18"/>
          <w:szCs w:val="18"/>
          <w:u w:val="single"/>
          <w:lang w:eastAsia="es-CO"/>
        </w:rPr>
        <w:t>Cuando sea manifiesta su oposición a la Constitución Política o a la ley</w:t>
      </w:r>
      <w:r w:rsidRPr="005277E7">
        <w:rPr>
          <w:rFonts w:ascii="Segoe UI" w:eastAsia="Times New Roman" w:hAnsi="Segoe UI" w:cs="Segoe UI"/>
          <w:i/>
          <w:iCs/>
          <w:color w:val="000000"/>
          <w:sz w:val="18"/>
          <w:szCs w:val="18"/>
          <w:lang w:eastAsia="es-CO"/>
        </w:rPr>
        <w:t>.</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2. Cuando no estén conformes con el interés público o social, o atenten contra él.</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3. Cuando con ellos se cause agravio injustificado a una persona.” </w:t>
      </w:r>
      <w:r w:rsidRPr="005277E7">
        <w:rPr>
          <w:rFonts w:ascii="Segoe UI" w:eastAsia="Times New Roman" w:hAnsi="Segoe UI" w:cs="Segoe UI"/>
          <w:color w:val="000000"/>
          <w:sz w:val="18"/>
          <w:szCs w:val="18"/>
          <w:lang w:eastAsia="es-CO"/>
        </w:rPr>
        <w:t>(</w:t>
      </w:r>
      <w:proofErr w:type="gramStart"/>
      <w:r w:rsidRPr="005277E7">
        <w:rPr>
          <w:rFonts w:ascii="Segoe UI" w:eastAsia="Times New Roman" w:hAnsi="Segoe UI" w:cs="Segoe UI"/>
          <w:color w:val="000000"/>
          <w:sz w:val="18"/>
          <w:szCs w:val="18"/>
          <w:lang w:eastAsia="es-CO"/>
        </w:rPr>
        <w:t>subrayado</w:t>
      </w:r>
      <w:proofErr w:type="gramEnd"/>
      <w:r w:rsidRPr="005277E7">
        <w:rPr>
          <w:rFonts w:ascii="Segoe UI" w:eastAsia="Times New Roman" w:hAnsi="Segoe UI" w:cs="Segoe UI"/>
          <w:color w:val="000000"/>
          <w:sz w:val="18"/>
          <w:szCs w:val="18"/>
          <w:lang w:eastAsia="es-CO"/>
        </w:rPr>
        <w:t xml:space="preserve"> fuera de texto).</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Considerando que el artículo 93, reproduce las causales de revocación contenidas en el artículo 69 del derogado Código Contencioso Administrativo (Decreto Ley 01 de 1984), se mantiene vigente lo manifestado por la Dirección de Gestión Jurídica en el Oficio No. 057291 del 15 de julio de 2009, el cual transcribimos parcialmente, toda vez que resulta aplicable en el caso planteado por el peticionario:</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“Se consulta sobre los efectos de la revocatoria de los actos administrativos de carácter general de que tratan los artículos 69 y subsiguientes del Código Contencioso Administrativo.</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xml:space="preserve">Frente a los efectos de la revocación directa de los actos administrativos, el Código Contencioso Administrativo, no precisa su alcance es decir si tiene efectos hacia el pasado (ex </w:t>
      </w:r>
      <w:proofErr w:type="spellStart"/>
      <w:r w:rsidRPr="005277E7">
        <w:rPr>
          <w:rFonts w:ascii="Segoe UI" w:eastAsia="Times New Roman" w:hAnsi="Segoe UI" w:cs="Segoe UI"/>
          <w:i/>
          <w:iCs/>
          <w:color w:val="000000"/>
          <w:sz w:val="18"/>
          <w:szCs w:val="18"/>
          <w:lang w:eastAsia="es-CO"/>
        </w:rPr>
        <w:t>tunc</w:t>
      </w:r>
      <w:proofErr w:type="spellEnd"/>
      <w:r w:rsidRPr="005277E7">
        <w:rPr>
          <w:rFonts w:ascii="Segoe UI" w:eastAsia="Times New Roman" w:hAnsi="Segoe UI" w:cs="Segoe UI"/>
          <w:i/>
          <w:iCs/>
          <w:color w:val="000000"/>
          <w:sz w:val="18"/>
          <w:szCs w:val="18"/>
          <w:lang w:eastAsia="es-CO"/>
        </w:rPr>
        <w:t>) o si únicamente tiene efectos hacia el futuro (ex nunc).</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Si se presenta lo primero, las cosas volverán al estado anterior, o dicho de otra forma, al momento en que se profirió el acto jurídico. Si lo segundo, la medida surtirá efectos a partir de la expedición, notificación, comunicación o publicación del nuevo acto administrativo.</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lastRenderedPageBreak/>
        <w:t>El Concepto DIAN No. 046109 de julio 12 de 2005 que constituye doctrina vigente precisó en su Tesis Jurídica: “</w:t>
      </w:r>
      <w:r w:rsidRPr="005277E7">
        <w:rPr>
          <w:rFonts w:ascii="Segoe UI" w:eastAsia="Times New Roman" w:hAnsi="Segoe UI" w:cs="Segoe UI"/>
          <w:i/>
          <w:iCs/>
          <w:color w:val="000000"/>
          <w:sz w:val="18"/>
          <w:szCs w:val="18"/>
          <w:u w:val="single"/>
          <w:lang w:eastAsia="es-CO"/>
        </w:rPr>
        <w:t xml:space="preserve">Si el acto administrativo se expidió desconociendo la Constitución o la Ley, los efectos de la revocatoria serán ex </w:t>
      </w:r>
      <w:proofErr w:type="spellStart"/>
      <w:r w:rsidRPr="005277E7">
        <w:rPr>
          <w:rFonts w:ascii="Segoe UI" w:eastAsia="Times New Roman" w:hAnsi="Segoe UI" w:cs="Segoe UI"/>
          <w:i/>
          <w:iCs/>
          <w:color w:val="000000"/>
          <w:sz w:val="18"/>
          <w:szCs w:val="18"/>
          <w:u w:val="single"/>
          <w:lang w:eastAsia="es-CO"/>
        </w:rPr>
        <w:t>tunc</w:t>
      </w:r>
      <w:proofErr w:type="spellEnd"/>
      <w:r w:rsidRPr="005277E7">
        <w:rPr>
          <w:rFonts w:ascii="Segoe UI" w:eastAsia="Times New Roman" w:hAnsi="Segoe UI" w:cs="Segoe UI"/>
          <w:i/>
          <w:iCs/>
          <w:color w:val="000000"/>
          <w:sz w:val="18"/>
          <w:szCs w:val="18"/>
          <w:u w:val="single"/>
          <w:lang w:eastAsia="es-CO"/>
        </w:rPr>
        <w:t>, o sea retroactivos y las cosas se retrotraen a su estado anterior</w:t>
      </w:r>
      <w:r w:rsidRPr="005277E7">
        <w:rPr>
          <w:rFonts w:ascii="Segoe UI" w:eastAsia="Times New Roman" w:hAnsi="Segoe UI" w:cs="Segoe UI"/>
          <w:i/>
          <w:iCs/>
          <w:color w:val="000000"/>
          <w:sz w:val="18"/>
          <w:szCs w:val="18"/>
          <w:lang w:eastAsia="es-CO"/>
        </w:rPr>
        <w:t>. Si el acto administrativo es revocado porque va en contra del interés público o social o porque causa un agravio injustificado, la revocatoria produce efectos hacia el futuro”.</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Por su parte, el tratadista Miguel González Rodríguez expone en su libro Derecho Procesal Administrativo, Décima Segunda Edición. 2007 acerca de la revocatoria, que debe tenerse en cuenta la causal invocada de legalidad o mérito. </w:t>
      </w:r>
      <w:r w:rsidRPr="005277E7">
        <w:rPr>
          <w:rFonts w:ascii="Segoe UI" w:eastAsia="Times New Roman" w:hAnsi="Segoe UI" w:cs="Segoe UI"/>
          <w:i/>
          <w:iCs/>
          <w:color w:val="000000"/>
          <w:sz w:val="18"/>
          <w:szCs w:val="18"/>
          <w:u w:val="single"/>
          <w:lang w:eastAsia="es-CO"/>
        </w:rPr>
        <w:t>Si la revocación se funda en razones de inconstitucionalidad o ilegalidad, surte efectos retroactivos, o sea hacia el pasado</w:t>
      </w:r>
      <w:r w:rsidRPr="005277E7">
        <w:rPr>
          <w:rFonts w:ascii="Segoe UI" w:eastAsia="Times New Roman" w:hAnsi="Segoe UI" w:cs="Segoe UI"/>
          <w:i/>
          <w:iCs/>
          <w:color w:val="000000"/>
          <w:sz w:val="18"/>
          <w:szCs w:val="18"/>
          <w:lang w:eastAsia="es-CO"/>
        </w:rPr>
        <w:t>, salvo el derecho que puedan tener los terceros de buena fe. Por el contrario, cuando la revocación se funda en razones de oportunidad o conveniencia, como el acto no es ni ha sido inconstitucional o ilegal, y sólo se están reconociendo y constituyendo nuevas situaciones, en razón de nuevos intereses públicos, dicha medida surtirá efectos a partir de la expedición, notificación, comunicación o publicación del nuevo acto, según el caso, es decir para el futuro.</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xml:space="preserve">En suma, dependiendo de la causal invocada para revocar el acto administrativo por la autoridad competente, podrá concluirse si tal revocatoria tiene efectos ex </w:t>
      </w:r>
      <w:proofErr w:type="spellStart"/>
      <w:r w:rsidRPr="005277E7">
        <w:rPr>
          <w:rFonts w:ascii="Segoe UI" w:eastAsia="Times New Roman" w:hAnsi="Segoe UI" w:cs="Segoe UI"/>
          <w:i/>
          <w:iCs/>
          <w:color w:val="000000"/>
          <w:sz w:val="18"/>
          <w:szCs w:val="18"/>
          <w:lang w:eastAsia="es-CO"/>
        </w:rPr>
        <w:t>tunc</w:t>
      </w:r>
      <w:proofErr w:type="spellEnd"/>
      <w:r w:rsidRPr="005277E7">
        <w:rPr>
          <w:rFonts w:ascii="Segoe UI" w:eastAsia="Times New Roman" w:hAnsi="Segoe UI" w:cs="Segoe UI"/>
          <w:i/>
          <w:iCs/>
          <w:color w:val="000000"/>
          <w:sz w:val="18"/>
          <w:szCs w:val="18"/>
          <w:lang w:eastAsia="es-CO"/>
        </w:rPr>
        <w:t xml:space="preserve"> – hacia el pasado – o ex nunc – hacia el futuro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r w:rsidRPr="005277E7">
        <w:rPr>
          <w:rFonts w:ascii="Segoe UI" w:eastAsia="Times New Roman" w:hAnsi="Segoe UI" w:cs="Segoe UI"/>
          <w:color w:val="000000"/>
          <w:sz w:val="18"/>
          <w:szCs w:val="18"/>
          <w:lang w:eastAsia="es-CO"/>
        </w:rPr>
        <w:t>(</w:t>
      </w:r>
      <w:proofErr w:type="gramStart"/>
      <w:r w:rsidRPr="005277E7">
        <w:rPr>
          <w:rFonts w:ascii="Segoe UI" w:eastAsia="Times New Roman" w:hAnsi="Segoe UI" w:cs="Segoe UI"/>
          <w:color w:val="000000"/>
          <w:sz w:val="18"/>
          <w:szCs w:val="18"/>
          <w:lang w:eastAsia="es-CO"/>
        </w:rPr>
        <w:t>subrayado</w:t>
      </w:r>
      <w:proofErr w:type="gramEnd"/>
      <w:r w:rsidRPr="005277E7">
        <w:rPr>
          <w:rFonts w:ascii="Segoe UI" w:eastAsia="Times New Roman" w:hAnsi="Segoe UI" w:cs="Segoe UI"/>
          <w:color w:val="000000"/>
          <w:sz w:val="18"/>
          <w:szCs w:val="18"/>
          <w:lang w:eastAsia="es-CO"/>
        </w:rPr>
        <w:t xml:space="preserve"> fuera de texto).</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En ese sentido, añade el aludido Concepto No. 046109 del 12 de julio de 2005:</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Teniendo en cuenta la reciente jurisprudencia del Consejo de Estado y la Doctrina sobre el tema antes expuestas podemos concluir que, </w:t>
      </w:r>
      <w:r w:rsidRPr="005277E7">
        <w:rPr>
          <w:rFonts w:ascii="Segoe UI" w:eastAsia="Times New Roman" w:hAnsi="Segoe UI" w:cs="Segoe UI"/>
          <w:i/>
          <w:iCs/>
          <w:color w:val="000000"/>
          <w:sz w:val="18"/>
          <w:szCs w:val="18"/>
          <w:u w:val="single"/>
          <w:lang w:eastAsia="es-CO"/>
        </w:rPr>
        <w:t>si un acto administrativo se expidió desconociendo la Constitución o la ley</w:t>
      </w:r>
      <w:r w:rsidRPr="005277E7">
        <w:rPr>
          <w:rFonts w:ascii="Segoe UI" w:eastAsia="Times New Roman" w:hAnsi="Segoe UI" w:cs="Segoe UI"/>
          <w:i/>
          <w:iCs/>
          <w:color w:val="000000"/>
          <w:sz w:val="18"/>
          <w:szCs w:val="18"/>
          <w:lang w:eastAsia="es-CO"/>
        </w:rPr>
        <w:t> (Artículo 69 Código Contencioso Administrativo) </w:t>
      </w:r>
      <w:r w:rsidRPr="005277E7">
        <w:rPr>
          <w:rFonts w:ascii="Segoe UI" w:eastAsia="Times New Roman" w:hAnsi="Segoe UI" w:cs="Segoe UI"/>
          <w:i/>
          <w:iCs/>
          <w:color w:val="000000"/>
          <w:sz w:val="18"/>
          <w:szCs w:val="18"/>
          <w:u w:val="single"/>
          <w:lang w:eastAsia="es-CO"/>
        </w:rPr>
        <w:t xml:space="preserve">la Administración puede revocarlo a solicitud de parte o de oficio y los efectos de la revocación serán ex </w:t>
      </w:r>
      <w:proofErr w:type="spellStart"/>
      <w:r w:rsidRPr="005277E7">
        <w:rPr>
          <w:rFonts w:ascii="Segoe UI" w:eastAsia="Times New Roman" w:hAnsi="Segoe UI" w:cs="Segoe UI"/>
          <w:i/>
          <w:iCs/>
          <w:color w:val="000000"/>
          <w:sz w:val="18"/>
          <w:szCs w:val="18"/>
          <w:u w:val="single"/>
          <w:lang w:eastAsia="es-CO"/>
        </w:rPr>
        <w:t>tunc</w:t>
      </w:r>
      <w:proofErr w:type="spellEnd"/>
      <w:r w:rsidRPr="005277E7">
        <w:rPr>
          <w:rFonts w:ascii="Segoe UI" w:eastAsia="Times New Roman" w:hAnsi="Segoe UI" w:cs="Segoe UI"/>
          <w:i/>
          <w:iCs/>
          <w:color w:val="000000"/>
          <w:sz w:val="18"/>
          <w:szCs w:val="18"/>
          <w:u w:val="single"/>
          <w:lang w:eastAsia="es-CO"/>
        </w:rPr>
        <w:t xml:space="preserve"> o sea retroactivos, porque las cosas se retrotraen al estado anterior, afectando situaciones que no se encuentren consolidadas, es decir aquellas que al momento de proferirse la</w:t>
      </w:r>
      <w:r w:rsidRPr="005277E7">
        <w:rPr>
          <w:rFonts w:ascii="Segoe UI" w:eastAsia="Times New Roman" w:hAnsi="Segoe UI" w:cs="Segoe UI"/>
          <w:i/>
          <w:iCs/>
          <w:color w:val="000000"/>
          <w:sz w:val="18"/>
          <w:szCs w:val="18"/>
          <w:lang w:eastAsia="es-CO"/>
        </w:rPr>
        <w:t> resolución de </w:t>
      </w:r>
      <w:r w:rsidRPr="005277E7">
        <w:rPr>
          <w:rFonts w:ascii="Segoe UI" w:eastAsia="Times New Roman" w:hAnsi="Segoe UI" w:cs="Segoe UI"/>
          <w:i/>
          <w:iCs/>
          <w:color w:val="000000"/>
          <w:sz w:val="18"/>
          <w:szCs w:val="18"/>
          <w:u w:val="single"/>
          <w:lang w:eastAsia="es-CO"/>
        </w:rPr>
        <w:t>revocatoria se debatían o eran susceptibles de debatirse.</w:t>
      </w:r>
      <w:r w:rsidRPr="005277E7">
        <w:rPr>
          <w:rFonts w:ascii="Segoe UI" w:eastAsia="Times New Roman" w:hAnsi="Segoe UI" w:cs="Segoe UI"/>
          <w:i/>
          <w:iCs/>
          <w:color w:val="000000"/>
          <w:sz w:val="18"/>
          <w:szCs w:val="18"/>
          <w:lang w:eastAsia="es-CO"/>
        </w:rPr>
        <w:t>”</w:t>
      </w:r>
    </w:p>
    <w:p w:rsidR="005277E7" w:rsidRPr="005277E7" w:rsidRDefault="005277E7" w:rsidP="005277E7">
      <w:pPr>
        <w:spacing w:line="240" w:lineRule="auto"/>
        <w:ind w:left="284"/>
        <w:rPr>
          <w:rFonts w:ascii="Arial" w:eastAsia="Times New Roman" w:hAnsi="Arial" w:cs="Arial"/>
          <w:color w:val="000000"/>
          <w:sz w:val="18"/>
          <w:szCs w:val="18"/>
          <w:lang w:eastAsia="es-CO"/>
        </w:rPr>
      </w:pPr>
      <w:r w:rsidRPr="005277E7">
        <w:rPr>
          <w:rFonts w:ascii="Segoe UI" w:eastAsia="Times New Roman" w:hAnsi="Segoe UI" w:cs="Segoe UI"/>
          <w:i/>
          <w:iCs/>
          <w:color w:val="000000"/>
          <w:sz w:val="18"/>
          <w:szCs w:val="18"/>
          <w:lang w:eastAsia="es-CO"/>
        </w:rPr>
        <w:t>…” </w:t>
      </w:r>
      <w:r w:rsidRPr="005277E7">
        <w:rPr>
          <w:rFonts w:ascii="Segoe UI" w:eastAsia="Times New Roman" w:hAnsi="Segoe UI" w:cs="Segoe UI"/>
          <w:color w:val="000000"/>
          <w:sz w:val="18"/>
          <w:szCs w:val="18"/>
          <w:lang w:eastAsia="es-CO"/>
        </w:rPr>
        <w:t>(</w:t>
      </w:r>
      <w:proofErr w:type="gramStart"/>
      <w:r w:rsidRPr="005277E7">
        <w:rPr>
          <w:rFonts w:ascii="Segoe UI" w:eastAsia="Times New Roman" w:hAnsi="Segoe UI" w:cs="Segoe UI"/>
          <w:color w:val="000000"/>
          <w:sz w:val="18"/>
          <w:szCs w:val="18"/>
          <w:lang w:eastAsia="es-CO"/>
        </w:rPr>
        <w:t>subrayado</w:t>
      </w:r>
      <w:proofErr w:type="gramEnd"/>
      <w:r w:rsidRPr="005277E7">
        <w:rPr>
          <w:rFonts w:ascii="Segoe UI" w:eastAsia="Times New Roman" w:hAnsi="Segoe UI" w:cs="Segoe UI"/>
          <w:color w:val="000000"/>
          <w:sz w:val="18"/>
          <w:szCs w:val="18"/>
          <w:lang w:eastAsia="es-CO"/>
        </w:rPr>
        <w:t xml:space="preserve"> fuera de texto).</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bookmarkStart w:id="0" w:name="_GoBack"/>
      <w:bookmarkEnd w:id="0"/>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Atentamente,</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 </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b/>
          <w:bCs/>
          <w:color w:val="000000"/>
          <w:sz w:val="18"/>
          <w:szCs w:val="18"/>
          <w:lang w:eastAsia="es-CO"/>
        </w:rPr>
        <w:t>YUMER YOEL AGUILAR VARGAS</w:t>
      </w:r>
    </w:p>
    <w:p w:rsidR="005277E7" w:rsidRPr="005277E7" w:rsidRDefault="005277E7" w:rsidP="005277E7">
      <w:pPr>
        <w:spacing w:line="240" w:lineRule="auto"/>
        <w:rPr>
          <w:rFonts w:ascii="Arial" w:eastAsia="Times New Roman" w:hAnsi="Arial" w:cs="Arial"/>
          <w:color w:val="000000"/>
          <w:sz w:val="18"/>
          <w:szCs w:val="18"/>
          <w:lang w:eastAsia="es-CO"/>
        </w:rPr>
      </w:pPr>
      <w:r w:rsidRPr="005277E7">
        <w:rPr>
          <w:rFonts w:ascii="Segoe UI" w:eastAsia="Times New Roman" w:hAnsi="Segoe UI" w:cs="Segoe UI"/>
          <w:color w:val="000000"/>
          <w:sz w:val="18"/>
          <w:szCs w:val="18"/>
          <w:lang w:eastAsia="es-CO"/>
        </w:rPr>
        <w:t>Subdirector de Gestión Normativa y Doctrina</w:t>
      </w:r>
    </w:p>
    <w:p w:rsidR="005277E7" w:rsidRPr="005277E7" w:rsidRDefault="005277E7" w:rsidP="005277E7">
      <w:pPr>
        <w:spacing w:after="285" w:line="240" w:lineRule="auto"/>
        <w:rPr>
          <w:rFonts w:ascii="Arial" w:eastAsia="Times New Roman" w:hAnsi="Arial" w:cs="Arial"/>
          <w:color w:val="000000"/>
          <w:sz w:val="18"/>
          <w:szCs w:val="18"/>
          <w:lang w:eastAsia="es-CO"/>
        </w:rPr>
      </w:pPr>
      <w:r w:rsidRPr="005277E7">
        <w:rPr>
          <w:rFonts w:ascii="Arial" w:eastAsia="Times New Roman" w:hAnsi="Arial" w:cs="Arial"/>
          <w:color w:val="000000"/>
          <w:sz w:val="18"/>
          <w:szCs w:val="18"/>
          <w:lang w:eastAsia="es-CO"/>
        </w:rPr>
        <w:t> </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E7"/>
    <w:rsid w:val="005277E7"/>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2014-11-06T01:29:00Z</dcterms:created>
  <dcterms:modified xsi:type="dcterms:W3CDTF">2014-11-06T01:31:00Z</dcterms:modified>
</cp:coreProperties>
</file>