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5D" w:rsidRPr="00BF7C5D" w:rsidRDefault="00BF7C5D" w:rsidP="00BF7C5D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OFICIO N° 013204</w:t>
      </w:r>
    </w:p>
    <w:p w:rsidR="00BF7C5D" w:rsidRPr="00BF7C5D" w:rsidRDefault="00BF7C5D" w:rsidP="00BF7C5D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21-02-2014</w:t>
      </w:r>
    </w:p>
    <w:p w:rsidR="00BF7C5D" w:rsidRPr="00BF7C5D" w:rsidRDefault="00BF7C5D" w:rsidP="00BF7C5D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FF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FF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Subdirección de Gestión Normativa y Doctrina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100208221- 000133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Señor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ARISTÓBULO CORREDOR VILLAMIL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Calle 72 No. 20- 53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hyperlink r:id="rId5" w:history="1">
        <w:r w:rsidRPr="00BF7C5D">
          <w:rPr>
            <w:rFonts w:ascii="Segoe UI" w:eastAsia="Times New Roman" w:hAnsi="Segoe UI" w:cs="Segoe UI"/>
            <w:color w:val="0000FF"/>
            <w:sz w:val="18"/>
            <w:szCs w:val="18"/>
            <w:lang w:eastAsia="es-CO"/>
          </w:rPr>
          <w:t>agerenciag@lexco.com.co</w:t>
        </w:r>
      </w:hyperlink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 D.C.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BF7C5D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Ref</w:t>
      </w:r>
      <w:proofErr w:type="spellEnd"/>
      <w:r w:rsidRPr="00BF7C5D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: </w:t>
      </w: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Radicado 100211232-00011 del 10/01/2014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Tema </w:t>
      </w: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Cambios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Descriptores </w:t>
      </w: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Software Importado Vía Satélite o por Línea Telefónica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Fuente formales </w:t>
      </w: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Artículos 214 Resolución 4240 de 2000, Artículos 1 y 4 Decreto 1735 de 1993 y Numeral 10.2 Circular DCIN 83 de 2000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Atento saludo Sr. Corredor.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Procedente de la Subdirección de Gestión de Control Cambiario, hemos recibido la consulta de la referencia en la cual indaga si la Circular 175 de 1998 se encuentra vigente.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 y la Orden Administrativa No. 000006 de 2009, esta Subdirección es competente para absolver las consultas que se formulen sobre la interpretación y aplicación de las normas tributarias del orden nacional, aduaneras y cambiarias en lo de competencia de la Dirección de Impuestos y Aduanas Nacionales.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 pesar que la inquietud planteada versa sobre un acto de carácter interno mediante el cual la entonces Subdirección de Control de Cambios impartió a las Dependencias de la Entidad para el ejercicio del control cambiario por el pago de las compras de software que ingresan al país través de internet o de otros medios electrónicos, esta Subdirección ha revisado el contenido del mismo para señalar que las instrucciones en ella impartidas se encuentran vigentes.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No obstante lo anterior, me permito informarle que los soportes normativos que en la actualidad soportan los argumentos expuestos en esta Circular serían los siguientes: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- Resolución 4240 de 2000: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“ARTÍCULO 214. SOFTWARE. Para la valoración de los datos e instrucciones (software) registrados en soportes informáticos para equipos de proceso de datos, se tomará en consideración únicamente el costo o valor del soporte informático propiamente dicho, siempre y cuando éste se distinga del costo o valor de los datos o instrucciones, en la factura comercial.”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- Decreto 1735 de 1993: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“ARTÍCULO 1o. OPERACIONES DE CAMBIO. </w:t>
      </w:r>
      <w:proofErr w:type="spellStart"/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Defínense</w:t>
      </w:r>
      <w:proofErr w:type="spellEnd"/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como operaciones de cambio todas las comprendidas dentro de las categorías señaladas en el artículo 4o. de la Ley 9ª. </w:t>
      </w:r>
      <w:proofErr w:type="gramStart"/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de</w:t>
      </w:r>
      <w:proofErr w:type="gramEnd"/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1991, y específicamente las siguientes: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1. Importaciones y exportaciones de bienes y servicios; (…)”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“ARTÍCULO 4. NEGOCIACIÓN DE DIVISAS. Únicamente las operaciones de cambio que a continuación se indican, deberán canalizarse a través del mercado cambiario: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1. Importaciones y exportaciones de bienes; (…)”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- Circular DCIN 83 de 2000: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“10.2 Servicios, Transferencias y Otros Conceptos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lastRenderedPageBreak/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Los residentes podrán efectuar la compra y venta de divisas por concepto de servicios, transferencias y otros conceptos, mediante la presentación de la “Declaración de cambio por servicios, transferencias y otros conceptos” (Formulario No. 5) a los Intermediarios del Mercado Cambiario (en adelante IMC).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Este formulario también se utilizará para la compra de divisas con destino a las cuentas bancarias en moneda extranjera en entidades financieras del exterior.”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LEONOR EUGENIA RUIZ DE VILLALOBOS</w:t>
      </w:r>
    </w:p>
    <w:p w:rsidR="00BF7C5D" w:rsidRPr="00BF7C5D" w:rsidRDefault="00BF7C5D" w:rsidP="00BF7C5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Subdirectora de Gestión Normativa y Doctrina</w:t>
      </w:r>
    </w:p>
    <w:p w:rsidR="00BF7C5D" w:rsidRPr="00BF7C5D" w:rsidRDefault="00BF7C5D" w:rsidP="00BF7C5D">
      <w:pPr>
        <w:spacing w:after="285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F7C5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B51D80" w:rsidRDefault="00B51D80">
      <w:bookmarkStart w:id="0" w:name="_GoBack"/>
      <w:bookmarkEnd w:id="0"/>
    </w:p>
    <w:sectPr w:rsidR="00B51D80" w:rsidSect="00A067C7">
      <w:pgSz w:w="12191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5D"/>
    <w:rsid w:val="00A067C7"/>
    <w:rsid w:val="00B51D80"/>
    <w:rsid w:val="00B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erenciag@lexco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NACIONAL DE ESTUDIOS TRIBUTARIOS DE COLOMBIA</dc:creator>
  <cp:lastModifiedBy>CENTRO NACIONAL DE ESTUDIOS TRIBUTARIOS DE COLOMBIA </cp:lastModifiedBy>
  <cp:revision>1</cp:revision>
  <dcterms:created xsi:type="dcterms:W3CDTF">2014-05-01T15:05:00Z</dcterms:created>
  <dcterms:modified xsi:type="dcterms:W3CDTF">2014-05-01T15:06:00Z</dcterms:modified>
</cp:coreProperties>
</file>